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>О Б Ъ Я В Л Е Н И Е</w:t>
      </w:r>
    </w:p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EA2" w:rsidRPr="00FB2EA2">
        <w:rPr>
          <w:rFonts w:ascii="Times New Roman" w:hAnsi="Times New Roman" w:cs="Times New Roman"/>
          <w:b/>
          <w:bCs/>
          <w:sz w:val="28"/>
          <w:szCs w:val="28"/>
        </w:rPr>
        <w:t>на получение субсидий из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</w:t>
      </w:r>
      <w:r w:rsidR="00FB2EA2" w:rsidRPr="00FB2EA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</w:t>
      </w:r>
      <w:r w:rsidR="00FB2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B44" w:rsidRPr="00991B44">
        <w:rPr>
          <w:rFonts w:ascii="Times New Roman" w:hAnsi="Times New Roman" w:cs="Times New Roman"/>
          <w:b/>
          <w:bCs/>
          <w:sz w:val="28"/>
          <w:szCs w:val="28"/>
        </w:rPr>
        <w:t>на возмещение промышленным предприятиям части затрат на уплату первого взноса (аванса) при заключении договора (договоров) лизинга оборудования с р</w:t>
      </w:r>
      <w:r w:rsidR="00991B44">
        <w:rPr>
          <w:rFonts w:ascii="Times New Roman" w:hAnsi="Times New Roman" w:cs="Times New Roman"/>
          <w:b/>
          <w:bCs/>
          <w:sz w:val="28"/>
          <w:szCs w:val="28"/>
        </w:rPr>
        <w:t xml:space="preserve">оссийскими </w:t>
      </w:r>
      <w:r w:rsidR="00991B44" w:rsidRPr="00991B44">
        <w:rPr>
          <w:rFonts w:ascii="Times New Roman" w:hAnsi="Times New Roman" w:cs="Times New Roman"/>
          <w:b/>
          <w:bCs/>
          <w:sz w:val="28"/>
          <w:szCs w:val="28"/>
        </w:rPr>
        <w:t>лизинговыми организациями</w:t>
      </w:r>
    </w:p>
    <w:p w:rsidR="009F656C" w:rsidRPr="00991B44" w:rsidRDefault="009F656C" w:rsidP="00247E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121"/>
        <w:gridCol w:w="9255"/>
      </w:tblGrid>
      <w:tr w:rsidR="003E397F" w:rsidRPr="003753ED" w:rsidTr="00F9413C">
        <w:tc>
          <w:tcPr>
            <w:tcW w:w="14892" w:type="dxa"/>
            <w:gridSpan w:val="3"/>
          </w:tcPr>
          <w:p w:rsidR="003E397F" w:rsidRPr="003E397F" w:rsidRDefault="003E397F" w:rsidP="00A21B6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162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отбора: </w:t>
            </w:r>
            <w:r w:rsidR="00E42B07">
              <w:rPr>
                <w:rFonts w:ascii="Times New Roman" w:hAnsi="Times New Roman" w:cs="Times New Roman"/>
                <w:b/>
                <w:sz w:val="28"/>
                <w:szCs w:val="28"/>
              </w:rPr>
              <w:t>с 5 октября</w:t>
            </w:r>
            <w:r w:rsidR="00A9649C" w:rsidRPr="00E42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E42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14 ноября</w:t>
            </w:r>
            <w:r w:rsidR="00456B8E" w:rsidRPr="00E42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Pr="00E42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8A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7FB2" w:rsidRPr="003753ED" w:rsidTr="00F9413C">
        <w:tc>
          <w:tcPr>
            <w:tcW w:w="516" w:type="dxa"/>
          </w:tcPr>
          <w:p w:rsidR="00277FB2" w:rsidRPr="003753ED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</w:tcPr>
          <w:p w:rsidR="00277FB2" w:rsidRPr="00A21B64" w:rsidRDefault="00277FB2" w:rsidP="00A77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(окончания) подачи (приема) заявок </w:t>
            </w:r>
            <w:r w:rsidR="00A779D6"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277FB2" w:rsidRPr="00A21B64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A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B07">
              <w:rPr>
                <w:rFonts w:ascii="Times New Roman" w:hAnsi="Times New Roman" w:cs="Times New Roman"/>
                <w:sz w:val="24"/>
                <w:szCs w:val="24"/>
              </w:rPr>
              <w:t>и время начала приема заявок: 16 октября</w:t>
            </w:r>
            <w:r w:rsidR="00456B8E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 г. 8 ч. 30 мин.</w:t>
            </w:r>
          </w:p>
          <w:p w:rsidR="00277FB2" w:rsidRPr="00A21B64" w:rsidRDefault="00277FB2" w:rsidP="00A21B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E42B07">
              <w:rPr>
                <w:rFonts w:ascii="Times New Roman" w:hAnsi="Times New Roman" w:cs="Times New Roman"/>
                <w:sz w:val="24"/>
                <w:szCs w:val="24"/>
              </w:rPr>
              <w:t xml:space="preserve">ремя окончания приема </w:t>
            </w:r>
            <w:r w:rsidR="00E42B07" w:rsidRPr="00E42B07">
              <w:rPr>
                <w:rFonts w:ascii="Times New Roman" w:hAnsi="Times New Roman" w:cs="Times New Roman"/>
                <w:sz w:val="24"/>
                <w:szCs w:val="24"/>
              </w:rPr>
              <w:t>заявок: 30 октября</w:t>
            </w:r>
            <w:r w:rsidR="00456B8E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г. 17 ч. 30 мин.</w:t>
            </w:r>
            <w:r w:rsidR="008A5EB3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BA8" w:rsidRPr="003753ED" w:rsidTr="00F9413C">
        <w:tc>
          <w:tcPr>
            <w:tcW w:w="516" w:type="dxa"/>
          </w:tcPr>
          <w:p w:rsidR="00C72BA8" w:rsidRPr="003753ED" w:rsidRDefault="00C72BA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1" w:type="dxa"/>
          </w:tcPr>
          <w:p w:rsidR="00C72BA8" w:rsidRPr="00A21B64" w:rsidRDefault="00277FB2" w:rsidP="00277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72BA8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этапов отбора</w:t>
            </w:r>
          </w:p>
        </w:tc>
        <w:tc>
          <w:tcPr>
            <w:tcW w:w="9255" w:type="dxa"/>
          </w:tcPr>
          <w:p w:rsidR="00277FB2" w:rsidRPr="006E6CEA" w:rsidRDefault="00277FB2" w:rsidP="003753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6B8E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этап (прием</w:t>
            </w:r>
            <w:r w:rsidR="00506802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заявок): </w:t>
            </w:r>
            <w:r w:rsidR="006E6CEA" w:rsidRPr="006E6CEA">
              <w:rPr>
                <w:rFonts w:ascii="Times New Roman" w:hAnsi="Times New Roman" w:cs="Times New Roman"/>
                <w:sz w:val="24"/>
                <w:szCs w:val="24"/>
              </w:rPr>
              <w:t>с 16 октября 2023 г. по 30 октября</w:t>
            </w:r>
            <w:r w:rsidR="00456B8E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1289" w:rsidRPr="006E6CEA" w:rsidRDefault="00442CD3" w:rsidP="00A77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7FB2" w:rsidRPr="006E6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6CEA">
              <w:rPr>
                <w:rFonts w:ascii="Times New Roman" w:hAnsi="Times New Roman" w:cs="Times New Roman"/>
                <w:sz w:val="24"/>
                <w:szCs w:val="24"/>
              </w:rPr>
              <w:t> этап (</w:t>
            </w:r>
            <w:r w:rsidR="009F267D" w:rsidRPr="006E6CEA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з</w:t>
            </w:r>
            <w:r w:rsidR="00A779D6" w:rsidRPr="006E6CEA">
              <w:rPr>
                <w:rFonts w:ascii="Times New Roman" w:hAnsi="Times New Roman" w:cs="Times New Roman"/>
                <w:sz w:val="24"/>
                <w:szCs w:val="24"/>
              </w:rPr>
              <w:t>аявок на соответствие критериям отбора</w:t>
            </w:r>
            <w:r w:rsidR="00456B8E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6802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</w:t>
            </w:r>
            <w:r w:rsidR="006E6CEA" w:rsidRPr="006E6CEA">
              <w:rPr>
                <w:rFonts w:ascii="Times New Roman" w:hAnsi="Times New Roman" w:cs="Times New Roman"/>
                <w:sz w:val="24"/>
                <w:szCs w:val="24"/>
              </w:rPr>
              <w:t>с 31 октября</w:t>
            </w:r>
            <w:r w:rsidR="00456B8E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="00E56271">
              <w:rPr>
                <w:rFonts w:ascii="Times New Roman" w:hAnsi="Times New Roman" w:cs="Times New Roman"/>
                <w:sz w:val="24"/>
                <w:szCs w:val="24"/>
              </w:rPr>
              <w:t xml:space="preserve"> по 14</w:t>
            </w:r>
            <w:r w:rsidR="006E6CEA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456B8E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71332" w:rsidRPr="006E6CE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отбора </w:t>
            </w:r>
          </w:p>
        </w:tc>
        <w:tc>
          <w:tcPr>
            <w:tcW w:w="9255" w:type="dxa"/>
          </w:tcPr>
          <w:p w:rsidR="00D94F66" w:rsidRPr="00A21B64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 (далее - Министерство)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отбора</w:t>
            </w:r>
          </w:p>
        </w:tc>
        <w:tc>
          <w:tcPr>
            <w:tcW w:w="9255" w:type="dxa"/>
          </w:tcPr>
          <w:p w:rsidR="00D94F66" w:rsidRPr="00A21B64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р-Ола, наб. Брюгге, д.3, каб. 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отбора </w:t>
            </w:r>
          </w:p>
        </w:tc>
        <w:tc>
          <w:tcPr>
            <w:tcW w:w="9255" w:type="dxa"/>
          </w:tcPr>
          <w:p w:rsidR="00D94F66" w:rsidRPr="00A21B64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р-Ола, наб. Брюгге, д.3, каб. 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организатора отбора</w:t>
            </w:r>
          </w:p>
        </w:tc>
        <w:tc>
          <w:tcPr>
            <w:tcW w:w="9255" w:type="dxa"/>
          </w:tcPr>
          <w:p w:rsidR="00456B8E" w:rsidRPr="00A21B64" w:rsidRDefault="00013C98" w:rsidP="003753E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prom@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gov</w:t>
              </w:r>
              <w:r w:rsidR="00A779D6" w:rsidRPr="00750B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mari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.ru</w:t>
              </w:r>
            </w:hyperlink>
          </w:p>
          <w:p w:rsidR="00D94F66" w:rsidRPr="00BD39F0" w:rsidRDefault="009F656C" w:rsidP="00456B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9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mecon@gov.mari.ru</w:t>
            </w:r>
          </w:p>
        </w:tc>
      </w:tr>
      <w:tr w:rsidR="009F656C" w:rsidRPr="003753ED" w:rsidTr="00F9413C">
        <w:trPr>
          <w:trHeight w:val="337"/>
        </w:trPr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FE4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FE4886" w:rsidRPr="00A21B6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9255" w:type="dxa"/>
          </w:tcPr>
          <w:p w:rsidR="001342E9" w:rsidRPr="00E42B07" w:rsidRDefault="001342E9" w:rsidP="0013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 достижение получателем субсидии               в течение трех календарных лет (с нарастающим итогом) начиная с года получения           субсидии следующих показателей:</w:t>
            </w:r>
          </w:p>
          <w:tbl>
            <w:tblPr>
              <w:tblW w:w="8987" w:type="dxa"/>
              <w:tblInd w:w="52" w:type="dxa"/>
              <w:tblLook w:val="0000" w:firstRow="0" w:lastRow="0" w:firstColumn="0" w:lastColumn="0" w:noHBand="0" w:noVBand="0"/>
            </w:tblPr>
            <w:tblGrid>
              <w:gridCol w:w="8987"/>
            </w:tblGrid>
            <w:tr w:rsidR="001342E9" w:rsidRPr="00E42B07" w:rsidTr="00CE0033">
              <w:tc>
                <w:tcPr>
                  <w:tcW w:w="8987" w:type="dxa"/>
                </w:tcPr>
                <w:p w:rsidR="001342E9" w:rsidRPr="00E42B07" w:rsidRDefault="0042622F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 увеличение полной учетной стоимости основных фондов за отчетный период (поступление) за счет создания новой стоимости (ввода в действие новых основных фондов, модернизации, реконструкции) по </w:t>
                  </w:r>
                  <w:hyperlink r:id="rId12" w:history="1">
                    <w:r w:rsidRPr="00E42B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видам экономической деятельности</w:t>
                    </w:r>
                  </w:hyperlink>
                  <w:r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                и торговли Российской Федерации (строка 07 графы 4 </w:t>
                  </w:r>
                  <w:hyperlink r:id="rId13" w:history="1">
                    <w:r w:rsidRPr="00E42B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формы</w:t>
                    </w:r>
                  </w:hyperlink>
                  <w:r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статистического наблюдения № 11 «Сведения о наличии и движении основных фондов (средств) и других нефинансовых активов»),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</w:t>
                  </w:r>
                  <w:r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лизинговыми организациями;</w:t>
                  </w:r>
                </w:p>
                <w:p w:rsidR="001342E9" w:rsidRPr="00E42B07" w:rsidRDefault="0042622F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 объем отгруженных товаров собственного производства, выполненных работ                    и услуг собственными силами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</w:tc>
            </w:tr>
            <w:tr w:rsidR="001342E9" w:rsidRPr="00E42B07" w:rsidTr="00CE0033">
              <w:tc>
                <w:tcPr>
                  <w:tcW w:w="8987" w:type="dxa"/>
                </w:tcPr>
                <w:p w:rsidR="001342E9" w:rsidRPr="00E42B07" w:rsidRDefault="0042622F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в) объем инвестиций в основной капитал промышленных предприятий, получивших поддержку в форме возмещения части затрат на уплату первого взноса (аванса)                 при заключении договора (договоров) лизинга оборудования с российскими лизинговыми организациями.</w:t>
                  </w:r>
                </w:p>
                <w:p w:rsidR="00506802" w:rsidRPr="00E42B07" w:rsidRDefault="00506802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6802" w:rsidRPr="00E42B07" w:rsidRDefault="00506802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Расчетное значение результата предоставления субсидий </w:t>
                  </w:r>
                  <w:r w:rsidR="009D00B2"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итогам трех</w:t>
                  </w:r>
                  <w:r w:rsidR="00D87C1D"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последовательных </w:t>
                  </w:r>
                  <w:r w:rsidR="009D00B2"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лет, начиная с года предоставления субсидии рассчитывается </w:t>
                  </w:r>
                  <w:r w:rsidR="00D87C1D"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9D00B2"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суммы - 30 302 980,30 р</w:t>
                  </w:r>
                  <w:r w:rsidR="00D87C1D"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 с учетом суммы запрашиваемых средств субсидий</w:t>
                  </w:r>
                  <w:r w:rsidR="009D00B2"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4D0AA9" w:rsidRPr="00E42B07" w:rsidRDefault="004D0AA9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AA9" w:rsidRPr="00E42B07" w:rsidRDefault="004D0AA9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результата предоставления субсидий указывается в согла</w:t>
                  </w:r>
                  <w:r w:rsidR="001D4F3F"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шении</w:t>
                  </w:r>
                  <w:r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о предоставлении субсидий пропор</w:t>
                  </w:r>
                  <w:r w:rsidR="001D4F3F"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ционально суммам предоставленных субсидий</w:t>
                  </w:r>
                  <w:r w:rsidRPr="00E42B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94F66" w:rsidRPr="00E42B07" w:rsidRDefault="00D94F66" w:rsidP="0013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D94F66" w:rsidRPr="00E42B07" w:rsidRDefault="00E56271" w:rsidP="004A7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Доменное имя, и (или) сетевой адрес, и (или) указатели страниц сайта в информационно-телекоммуникационной сети «Интернет»,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br/>
              <w:t>на котором обеспечивается проведение отбора</w:t>
            </w:r>
          </w:p>
        </w:tc>
        <w:tc>
          <w:tcPr>
            <w:tcW w:w="9255" w:type="dxa"/>
          </w:tcPr>
          <w:p w:rsidR="009F656C" w:rsidRPr="00E42B07" w:rsidRDefault="005527BE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ministries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mecon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4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3A21" w:rsidRPr="00E42B07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1" w:rsidRPr="00E42B07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E42B07" w:rsidRDefault="009F656C" w:rsidP="00F6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F67EF2" w:rsidRPr="00E42B07">
              <w:rPr>
                <w:rFonts w:ascii="Times New Roman" w:hAnsi="Times New Roman" w:cs="Times New Roman"/>
                <w:sz w:val="24"/>
                <w:szCs w:val="24"/>
              </w:rPr>
              <w:t>претенденту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314CE6" w:rsidRPr="00E42B07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Претендент по состоянию на первое число месяца, в котором планируется проведение отбора, должен соответствовать следующим требованиям:</w:t>
            </w:r>
          </w:p>
          <w:p w:rsidR="00314CE6" w:rsidRPr="00E42B07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01"/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а) претендент должен состоять на учете в налоговом органе на территории Республики Марий Эл;</w:t>
            </w:r>
          </w:p>
          <w:p w:rsidR="00314CE6" w:rsidRPr="00E42B07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02"/>
            <w:bookmarkEnd w:id="0"/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б) претендент должен осуществлять деятельность на территории Республики </w:t>
            </w:r>
            <w:r w:rsidR="0044640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Марий Эл, относящуюся по виду экономической деятельности к </w:t>
            </w:r>
            <w:hyperlink r:id="rId14" w:anchor="block_300" w:history="1">
              <w:r w:rsidRPr="00E42B07">
                <w:rPr>
                  <w:rFonts w:ascii="Times New Roman" w:hAnsi="Times New Roman" w:cs="Times New Roman"/>
                  <w:sz w:val="24"/>
                  <w:szCs w:val="24"/>
                </w:rPr>
                <w:t>разделу</w:t>
              </w:r>
            </w:hyperlink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(за исключением видов деятельности, не относящихся </w:t>
            </w:r>
            <w:r w:rsidR="0044640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к сфере ведения Министерства промышленности и торговли Российской Федерации);</w:t>
            </w:r>
          </w:p>
          <w:p w:rsidR="00314CE6" w:rsidRPr="00E42B07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03"/>
            <w:bookmarkEnd w:id="1"/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в) 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</w:t>
            </w:r>
            <w:r w:rsidR="0044640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на цели, установленные в абзаце первом </w:t>
            </w:r>
            <w:hyperlink w:anchor="sub_104" w:history="1">
              <w:r w:rsidRPr="00E42B07">
                <w:rPr>
                  <w:rFonts w:ascii="Times New Roman" w:hAnsi="Times New Roman" w:cs="Times New Roman"/>
                  <w:sz w:val="24"/>
                  <w:szCs w:val="24"/>
                </w:rPr>
                <w:t>пункта 4</w:t>
              </w:r>
            </w:hyperlink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F67EF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22F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                </w:t>
            </w:r>
            <w:r w:rsidR="0042622F" w:rsidRPr="00E4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  <w:r w:rsidR="002C4CDA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Правительства Республики Марий Эл от 6 апреля </w:t>
            </w:r>
            <w:r w:rsidR="00E5627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C4CDA" w:rsidRPr="00E42B07">
              <w:rPr>
                <w:rFonts w:ascii="Times New Roman" w:hAnsi="Times New Roman" w:cs="Times New Roman"/>
                <w:sz w:val="24"/>
                <w:szCs w:val="24"/>
              </w:rPr>
              <w:t>2023 г. № 153</w:t>
            </w:r>
            <w:r w:rsidR="00E56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71" w:rsidRPr="00E56271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Правит</w:t>
            </w:r>
            <w:r w:rsidR="00E56271">
              <w:rPr>
                <w:rFonts w:ascii="Times New Roman" w:hAnsi="Times New Roman" w:cs="Times New Roman"/>
                <w:sz w:val="24"/>
                <w:szCs w:val="24"/>
              </w:rPr>
              <w:t xml:space="preserve">ельства Республики Марий Эл                                      </w:t>
            </w:r>
            <w:r w:rsidR="00E56271" w:rsidRPr="00E56271">
              <w:rPr>
                <w:rFonts w:ascii="Times New Roman" w:hAnsi="Times New Roman" w:cs="Times New Roman"/>
                <w:sz w:val="24"/>
                <w:szCs w:val="24"/>
              </w:rPr>
              <w:t>от 27 сентября 2023 г. № 460)</w:t>
            </w:r>
            <w:r w:rsidR="00E56271">
              <w:rPr>
                <w:rFonts w:ascii="Times New Roman" w:hAnsi="Times New Roman" w:cs="Times New Roman"/>
                <w:sz w:val="24"/>
                <w:szCs w:val="24"/>
              </w:rPr>
              <w:t xml:space="preserve"> (далее -</w:t>
            </w:r>
            <w:r w:rsidR="00F67EF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Правила)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CE6" w:rsidRPr="00E42B07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04"/>
            <w:bookmarkEnd w:id="2"/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г) претендент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314CE6" w:rsidRPr="00E42B07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905"/>
            <w:bookmarkEnd w:id="3"/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д) претендент не должен являться иностранным юридическим лицом, в том числе местом регистрации которого является государство или территория, включенные </w:t>
            </w:r>
            <w:r w:rsidR="0044640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               в Российской Федерации (далее - офшорные компании), а также российским юридическим лицом, в уставном (складочном) капитале которого доля прямого </w:t>
            </w:r>
            <w:r w:rsidR="0044640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bookmarkEnd w:id="4"/>
          <w:p w:rsidR="00314CE6" w:rsidRPr="00E42B07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е) претендент не должен находиться в перечне организаций и физических лиц, </w:t>
            </w:r>
            <w:r w:rsidR="0044640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имеются сведения об их причастности к экстремистской деятельности или</w:t>
            </w:r>
            <w:r w:rsidR="00174B9C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терроризму, либо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организаций и физических лиц, </w:t>
            </w:r>
            <w:r w:rsidR="0044640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имеются сведения об их причастности к распространению оружия массового уничтожения;</w:t>
            </w:r>
          </w:p>
          <w:p w:rsidR="00314CE6" w:rsidRPr="00E42B07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ж) 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</w:t>
            </w:r>
            <w:r w:rsidR="0044640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налогах и сборах;</w:t>
            </w:r>
          </w:p>
          <w:p w:rsidR="00314CE6" w:rsidRPr="00E42B07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з) у претендента должна отсутствовать просроченная задолженность по возврату </w:t>
            </w:r>
            <w:r w:rsidR="0044640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республиканский бюджет Республики Марий Эл субсидий, бюджетных инвестиций предоставленных в том числе в соответствии с иными правовыми актами Республики Марий Эл, а также иная просроченная (неурегулированная) задолженность                    по денежным обязательствам перед республиканским бюджетом Республики     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Марий Эл;</w:t>
            </w:r>
          </w:p>
          <w:p w:rsidR="00387473" w:rsidRPr="00E42B07" w:rsidRDefault="00314CE6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и) в реестре дисквалифицированных лиц отсутствуют сведения </w:t>
            </w:r>
            <w:r w:rsidR="0044640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претендента.</w:t>
            </w:r>
          </w:p>
          <w:p w:rsidR="00D94F66" w:rsidRPr="00E42B07" w:rsidRDefault="00387473" w:rsidP="00387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организациями, осуществленных (возникших) не ранее 1 января года, предшествующего году заключения соглашения                    о предоставлении субсидии.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FB42C6" w:rsidRDefault="001C2E88" w:rsidP="00095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Критерии отбора претендентов на получение субсидий</w:t>
            </w:r>
          </w:p>
        </w:tc>
        <w:tc>
          <w:tcPr>
            <w:tcW w:w="9255" w:type="dxa"/>
          </w:tcPr>
          <w:p w:rsidR="00F67EF2" w:rsidRPr="00E42B07" w:rsidRDefault="00F67EF2" w:rsidP="00446402">
            <w:pPr>
              <w:pStyle w:val="Bodytext20"/>
              <w:shd w:val="clear" w:color="auto" w:fill="auto"/>
              <w:tabs>
                <w:tab w:val="left" w:pos="1455"/>
              </w:tabs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t>Критериями отбора претендента на получение субсидии являются:</w:t>
            </w:r>
          </w:p>
          <w:p w:rsidR="00947043" w:rsidRPr="00E42B07" w:rsidRDefault="0042622F" w:rsidP="00947043">
            <w:pPr>
              <w:pStyle w:val="Bodytext20"/>
              <w:shd w:val="clear" w:color="auto" w:fill="auto"/>
              <w:tabs>
                <w:tab w:val="left" w:pos="1455"/>
              </w:tabs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t xml:space="preserve">а) основной вид экономической деятельности, осуществляемый претендентом, указанный в Едином государственном реестре юридических лиц, относится по виду экономической деятельности к </w:t>
            </w:r>
            <w:hyperlink r:id="rId15" w:anchor="block_300" w:history="1">
              <w:r w:rsidRPr="00E42B07">
                <w:rPr>
                  <w:rFonts w:eastAsia="Times New Roman"/>
                  <w:sz w:val="24"/>
                  <w:szCs w:val="24"/>
                </w:rPr>
                <w:t>разделу</w:t>
              </w:r>
            </w:hyperlink>
            <w:r w:rsidRPr="00E42B07">
              <w:rPr>
                <w:rFonts w:eastAsia="Times New Roman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в соответствии                 с приказом Министерства промышленности и торговли Российской Федерации                        от 28 сентября 2022 г. № 4085 «Об определении совокупности видов экономической деятельности, относящихся к разделу «Обрабатывающие производства» Общероссийского классификатора видов экономической деятельности и к сфере ведения Министерства промышленности и торговли Российской Федерации»;</w:t>
            </w:r>
          </w:p>
          <w:p w:rsidR="001C2E88" w:rsidRPr="00E42B07" w:rsidRDefault="00FA72D0" w:rsidP="00947043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E88" w:rsidRPr="00E42B07" w:rsidRDefault="00FB42C6" w:rsidP="0094704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47043"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ежегодный объем отгруженных товаров собственного производства, выполненных работ и услуг собственными сила</w:t>
            </w: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должен составлять не менее 5</w:t>
            </w:r>
            <w:r w:rsidR="00947043"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млн. рублей                  на 1 января года, предшествующего году подачи заявки;</w:t>
            </w:r>
          </w:p>
          <w:p w:rsidR="00F9413C" w:rsidRPr="00E42B07" w:rsidRDefault="00F9413C" w:rsidP="0094704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88" w:rsidRPr="00E42B07" w:rsidRDefault="00FB42C6" w:rsidP="0094704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7043" w:rsidRPr="00E4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ежегодный объем инвестиций в основной капитал должен составлять не менее               5,0 млн. рублей на 1 января года, предшествующего году подачи заявки;</w:t>
            </w:r>
          </w:p>
          <w:p w:rsidR="00947043" w:rsidRPr="00E42B07" w:rsidRDefault="00947043" w:rsidP="00F67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66" w:rsidRPr="00E42B07" w:rsidRDefault="00FB42C6" w:rsidP="00F67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47043" w:rsidRPr="00E42B07">
              <w:rPr>
                <w:rFonts w:ascii="Times New Roman" w:hAnsi="Times New Roman" w:cs="Times New Roman"/>
                <w:sz w:val="24"/>
                <w:szCs w:val="24"/>
              </w:rPr>
              <w:t>) договор лизинга оборудования между претендентом и российской лизинговой организацией должен быть заключен не ранее 1 января года, предшествующего году подачи заявки.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E42B07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656C" w:rsidRPr="00E4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E42B07" w:rsidRDefault="009F656C" w:rsidP="001B4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="001B459C" w:rsidRPr="00E42B07">
              <w:rPr>
                <w:rFonts w:ascii="Times New Roman" w:hAnsi="Times New Roman" w:cs="Times New Roman"/>
                <w:sz w:val="24"/>
                <w:szCs w:val="24"/>
              </w:rPr>
              <w:t>претендентами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1B459C" w:rsidRPr="00E42B07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претендент представляет следующие документы:</w:t>
            </w:r>
          </w:p>
          <w:p w:rsidR="008935BA" w:rsidRPr="00E42B07" w:rsidRDefault="008935BA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42C6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) заявку на участие в отборе на предоставление субсидий из республиканского </w:t>
            </w:r>
            <w:r w:rsidR="00FB42C6" w:rsidRPr="00E4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Республики Марий Эл на возмещение промышленным предприятиям части затрат на уплату первого взноса (аванса) при заключении договора (договоров)</w:t>
            </w:r>
            <w:r w:rsidR="002011B5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лизинга оборудования с российскими лизинговыми организациями по форме согласно приложению № 1 к Правилам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5BA" w:rsidRPr="00E42B07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б) копию</w:t>
            </w:r>
            <w:r w:rsidR="008935BA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полномочия лица, подписавшего заявку                        (в случае подписания заявки уполномоченным представителем);</w:t>
            </w:r>
          </w:p>
          <w:p w:rsidR="008935BA" w:rsidRPr="00E42B07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в) информацию</w:t>
            </w:r>
            <w:r w:rsidR="008935BA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финансово-экономических показателях деятел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ьности претендента, составленную</w:t>
            </w:r>
            <w:r w:rsidR="008935BA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2 к Правилам;</w:t>
            </w:r>
          </w:p>
          <w:p w:rsidR="008935BA" w:rsidRPr="00E42B07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г) копию</w:t>
            </w:r>
            <w:r w:rsidR="008935BA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бухгалтерской (финансовой) отчетности (с отметкой налогового органа о ее принятии) за год, предшествующий году подачи заявки;</w:t>
            </w:r>
          </w:p>
          <w:p w:rsidR="00403DDC" w:rsidRPr="00E42B07" w:rsidRDefault="00403DDC" w:rsidP="00A13E7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t>д) расчет значений резу</w:t>
            </w:r>
            <w:r w:rsidR="00A13E77" w:rsidRPr="00E42B07">
              <w:rPr>
                <w:rFonts w:eastAsia="Times New Roman"/>
                <w:sz w:val="24"/>
                <w:szCs w:val="24"/>
              </w:rPr>
              <w:t xml:space="preserve">льтатов предоставления субсидии по итогам трех </w:t>
            </w:r>
            <w:r w:rsidRPr="00E42B07">
              <w:rPr>
                <w:rFonts w:eastAsia="Times New Roman"/>
                <w:sz w:val="24"/>
                <w:szCs w:val="24"/>
              </w:rPr>
              <w:t>последовательных лет начиная с года предоставления субсидии, включая:</w:t>
            </w:r>
          </w:p>
          <w:tbl>
            <w:tblPr>
              <w:tblW w:w="8987" w:type="dxa"/>
              <w:tblInd w:w="52" w:type="dxa"/>
              <w:tblLook w:val="0000" w:firstRow="0" w:lastRow="0" w:firstColumn="0" w:lastColumn="0" w:noHBand="0" w:noVBand="0"/>
            </w:tblPr>
            <w:tblGrid>
              <w:gridCol w:w="8987"/>
            </w:tblGrid>
            <w:tr w:rsidR="00403DDC" w:rsidRPr="00E42B07" w:rsidTr="008D210E">
              <w:tc>
                <w:tcPr>
                  <w:tcW w:w="8987" w:type="dxa"/>
                </w:tcPr>
                <w:p w:rsidR="00403DDC" w:rsidRPr="00E42B07" w:rsidRDefault="00403DDC" w:rsidP="00A1044E">
                  <w:pPr>
                    <w:pStyle w:val="ab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42B07">
                    <w:rPr>
                      <w:rFonts w:ascii="Times New Roman" w:eastAsia="Times New Roman" w:hAnsi="Times New Roman" w:cs="Times New Roman"/>
                    </w:rPr>
                    <w:t>увеличение полной учет</w:t>
                  </w:r>
                  <w:r w:rsidR="00A13E77" w:rsidRPr="00E42B07">
                    <w:rPr>
                      <w:rFonts w:ascii="Times New Roman" w:eastAsia="Times New Roman" w:hAnsi="Times New Roman" w:cs="Times New Roman"/>
                    </w:rPr>
                    <w:t xml:space="preserve">ной стоимости основных фондов </w:t>
                  </w:r>
                  <w:r w:rsidRPr="00E42B07">
                    <w:rPr>
                      <w:rFonts w:ascii="Times New Roman" w:eastAsia="Times New Roman" w:hAnsi="Times New Roman" w:cs="Times New Roman"/>
                    </w:rPr>
                    <w:t xml:space="preserve">за отчетный период (поступление) за счет создания новой стоимости (ввода в действие новых основных фондов, модернизации, реконструкции) по </w:t>
                  </w:r>
                  <w:hyperlink r:id="rId16" w:history="1">
                    <w:r w:rsidRPr="00E42B07">
                      <w:rPr>
                        <w:rFonts w:ascii="Times New Roman" w:eastAsia="Times New Roman" w:hAnsi="Times New Roman" w:cs="Times New Roman"/>
                      </w:rPr>
                      <w:t>видам экономической деятельности</w:t>
                    </w:r>
                  </w:hyperlink>
                  <w:r w:rsidRPr="00E42B07">
                    <w:rPr>
                      <w:rFonts w:ascii="Times New Roman" w:eastAsia="Times New Roman" w:hAnsi="Times New Roman" w:cs="Times New Roman"/>
                    </w:rPr>
                    <w:t xml:space="preserve"> раздела «Обрабатывающие производства» Общероссийского классификатора видов экономической деятельности (накопленным итогом</w:t>
                  </w:r>
                  <w:r w:rsidR="00A13E77" w:rsidRPr="00E42B07">
                    <w:rPr>
                      <w:rFonts w:ascii="Times New Roman" w:eastAsia="Times New Roman" w:hAnsi="Times New Roman" w:cs="Times New Roman"/>
                    </w:rPr>
                    <w:t xml:space="preserve">), </w:t>
                  </w:r>
                  <w:r w:rsidRPr="00E42B07">
                    <w:rPr>
                      <w:rFonts w:ascii="Times New Roman" w:eastAsia="Times New Roman" w:hAnsi="Times New Roman" w:cs="Times New Roman"/>
                    </w:rPr>
                    <w:t xml:space="preserve">за исключением видов деятельности, не относящихся к сфере ведения Министерства промышленности </w:t>
                  </w:r>
                  <w:r w:rsidR="00A13E77" w:rsidRPr="00E42B07">
                    <w:rPr>
                      <w:rFonts w:ascii="Times New Roman" w:eastAsia="Times New Roman" w:hAnsi="Times New Roman" w:cs="Times New Roman"/>
                    </w:rPr>
                    <w:t xml:space="preserve">                 </w:t>
                  </w:r>
                  <w:r w:rsidRPr="00E42B07">
                    <w:rPr>
                      <w:rFonts w:ascii="Times New Roman" w:eastAsia="Times New Roman" w:hAnsi="Times New Roman" w:cs="Times New Roman"/>
                    </w:rPr>
                    <w:t xml:space="preserve">и торговли Российской Федерации (строка 07 графы 4 </w:t>
                  </w:r>
                  <w:hyperlink r:id="rId17" w:history="1">
                    <w:r w:rsidRPr="00E42B07">
                      <w:rPr>
                        <w:rFonts w:ascii="Times New Roman" w:eastAsia="Times New Roman" w:hAnsi="Times New Roman" w:cs="Times New Roman"/>
                      </w:rPr>
                      <w:t>формы</w:t>
                    </w:r>
                  </w:hyperlink>
                  <w:r w:rsidRPr="00E42B07">
                    <w:rPr>
                      <w:rFonts w:ascii="Times New Roman" w:eastAsia="Times New Roman" w:hAnsi="Times New Roman" w:cs="Times New Roman"/>
                    </w:rPr>
                    <w:t xml:space="preserve"> федерального статистического наблюдения № 11 «Сведения о наличии и дви</w:t>
                  </w:r>
                  <w:r w:rsidR="00A13E77" w:rsidRPr="00E42B07">
                    <w:rPr>
                      <w:rFonts w:ascii="Times New Roman" w:eastAsia="Times New Roman" w:hAnsi="Times New Roman" w:cs="Times New Roman"/>
                    </w:rPr>
                    <w:t xml:space="preserve">жении основных фондов (средств) </w:t>
                  </w:r>
                  <w:r w:rsidRPr="00E42B07">
                    <w:rPr>
                      <w:rFonts w:ascii="Times New Roman" w:eastAsia="Times New Roman" w:hAnsi="Times New Roman" w:cs="Times New Roman"/>
                    </w:rPr>
                    <w:t>и других нефинансовых активов»),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  <w:p w:rsidR="002011B5" w:rsidRPr="00E42B07" w:rsidRDefault="002011B5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DDC" w:rsidRPr="00E42B07" w:rsidRDefault="00403DDC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отгруженных товаров собственного производства, выполненных работ </w:t>
                  </w:r>
                  <w:r w:rsidR="00A13E77" w:rsidRPr="00E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E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услуг собственными силами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  <w:p w:rsidR="00A13E77" w:rsidRPr="00E42B07" w:rsidRDefault="00A13E77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3DDC" w:rsidRPr="00E42B07" w:rsidTr="008D210E">
              <w:tc>
                <w:tcPr>
                  <w:tcW w:w="8987" w:type="dxa"/>
                </w:tcPr>
                <w:p w:rsidR="00403DDC" w:rsidRPr="00E42B07" w:rsidRDefault="00403DDC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инвестиций в основной капитал промышленных предприятий, получивших поддержку в форме возмещения части затрат на уплату первого взноса (аванса) при </w:t>
                  </w:r>
                  <w:r w:rsidRPr="00E42B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заключении договора (договоров) лизинга оборудования с российскими лизинговыми организациями;</w:t>
                  </w:r>
                </w:p>
                <w:p w:rsidR="00A1044E" w:rsidRPr="00E42B07" w:rsidRDefault="00A1044E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35BA" w:rsidRPr="00E42B07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lastRenderedPageBreak/>
              <w:t>е) </w:t>
            </w:r>
            <w:r w:rsidR="002011B5" w:rsidRPr="00E42B07">
              <w:rPr>
                <w:rFonts w:eastAsia="Times New Roman"/>
                <w:sz w:val="24"/>
                <w:szCs w:val="24"/>
              </w:rPr>
              <w:t>расчет расходов, подлежащих возмещению за счет субсидии из республиканского бюджета Республики Марий Эл</w:t>
            </w:r>
            <w:r w:rsidR="004413C2" w:rsidRPr="00E42B07">
              <w:rPr>
                <w:rFonts w:eastAsia="Times New Roman"/>
                <w:sz w:val="24"/>
                <w:szCs w:val="24"/>
              </w:rPr>
              <w:t xml:space="preserve"> на возмещение промышленным предприятиям части затрат на уплату первого взноса (аванса) при заключении договора (</w:t>
            </w:r>
            <w:r w:rsidR="002011B5" w:rsidRPr="00E42B07">
              <w:rPr>
                <w:rFonts w:eastAsia="Times New Roman"/>
                <w:sz w:val="24"/>
                <w:szCs w:val="24"/>
              </w:rPr>
              <w:t xml:space="preserve">договоров) лизинга оборудования </w:t>
            </w:r>
            <w:r w:rsidR="004413C2" w:rsidRPr="00E42B07">
              <w:rPr>
                <w:rFonts w:eastAsia="Times New Roman"/>
                <w:sz w:val="24"/>
                <w:szCs w:val="24"/>
              </w:rPr>
              <w:t>с российскими лизинговыми организациями</w:t>
            </w:r>
            <w:r w:rsidRPr="00E42B07">
              <w:rPr>
                <w:rFonts w:eastAsia="Times New Roman"/>
                <w:sz w:val="24"/>
                <w:szCs w:val="24"/>
              </w:rPr>
              <w:t xml:space="preserve">, </w:t>
            </w:r>
            <w:r w:rsidR="007E0850" w:rsidRPr="00E42B07">
              <w:rPr>
                <w:rFonts w:eastAsia="Times New Roman"/>
                <w:sz w:val="24"/>
                <w:szCs w:val="24"/>
              </w:rPr>
              <w:t>составленный</w:t>
            </w:r>
            <w:r w:rsidRPr="00E42B07">
              <w:rPr>
                <w:rFonts w:eastAsia="Times New Roman"/>
                <w:sz w:val="24"/>
                <w:szCs w:val="24"/>
              </w:rPr>
              <w:t xml:space="preserve"> по форме согласно приложению № 3 к Правилам (далее - справка-расчет);</w:t>
            </w:r>
          </w:p>
          <w:p w:rsidR="008935BA" w:rsidRPr="00E42B07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t>ж) </w:t>
            </w:r>
            <w:r w:rsidR="004413C2" w:rsidRPr="00E42B07">
              <w:rPr>
                <w:rFonts w:eastAsia="Times New Roman"/>
                <w:sz w:val="24"/>
                <w:szCs w:val="24"/>
              </w:rPr>
              <w:t>копия договора (договоров) лизинга оборудования с российскими лизинговыми организациями, спецификации к данному договору (договорам)</w:t>
            </w:r>
            <w:r w:rsidRPr="00E42B07">
              <w:rPr>
                <w:rFonts w:eastAsia="Times New Roman"/>
                <w:sz w:val="24"/>
                <w:szCs w:val="24"/>
              </w:rPr>
              <w:t>;</w:t>
            </w:r>
          </w:p>
          <w:p w:rsidR="008935BA" w:rsidRPr="00E42B07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t xml:space="preserve">з) копии документов, подтверждающие фактически понесенные претендентом затраты (платежные поручения, счет-фактура); </w:t>
            </w:r>
          </w:p>
          <w:p w:rsidR="008935BA" w:rsidRPr="00E42B07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t xml:space="preserve">и) копии документов о постановке оборудования на баланс </w:t>
            </w:r>
            <w:r w:rsidR="004413C2" w:rsidRPr="00E42B07">
              <w:rPr>
                <w:rFonts w:eastAsia="Times New Roman"/>
                <w:sz w:val="24"/>
                <w:szCs w:val="24"/>
              </w:rPr>
              <w:t>претендента</w:t>
            </w:r>
            <w:r w:rsidRPr="00E42B07">
              <w:rPr>
                <w:rFonts w:eastAsia="Times New Roman"/>
                <w:sz w:val="24"/>
                <w:szCs w:val="24"/>
              </w:rPr>
              <w:t xml:space="preserve">, актов приемки-передачи (универсальных передаточных документов), актов ввода </w:t>
            </w:r>
            <w:r w:rsidR="004413C2" w:rsidRPr="00E42B07">
              <w:rPr>
                <w:rFonts w:eastAsia="Times New Roman"/>
                <w:sz w:val="24"/>
                <w:szCs w:val="24"/>
              </w:rPr>
              <w:t xml:space="preserve">                                    </w:t>
            </w:r>
            <w:r w:rsidRPr="00E42B07">
              <w:rPr>
                <w:rFonts w:eastAsia="Times New Roman"/>
                <w:sz w:val="24"/>
                <w:szCs w:val="24"/>
              </w:rPr>
              <w:t xml:space="preserve">в эксплуатацию и (или) актов  по форме ОС-1 (акт приема-передачи основных средств); </w:t>
            </w:r>
          </w:p>
          <w:p w:rsidR="00D94F66" w:rsidRPr="00E42B07" w:rsidRDefault="008935BA" w:rsidP="00893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к) </w:t>
            </w:r>
            <w:r w:rsidR="004413C2" w:rsidRPr="00E42B07">
              <w:rPr>
                <w:rFonts w:ascii="Times New Roman" w:hAnsi="Times New Roman" w:cs="Times New Roman"/>
                <w:sz w:val="24"/>
                <w:szCs w:val="24"/>
              </w:rPr>
              <w:t>фотографии оборудования, приобретенного по договору (договорам) лизинга                             с российскими лизинговыми организациями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, с соблюдением требований, изложенных </w:t>
            </w:r>
            <w:r w:rsidR="004413C2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</w:t>
            </w:r>
            <w:r w:rsidR="00E67C7E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0604DB" w:rsidRPr="00E42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Правилам.</w:t>
            </w:r>
          </w:p>
          <w:p w:rsidR="002F450A" w:rsidRPr="00E42B07" w:rsidRDefault="002F450A" w:rsidP="00893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E42B07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t>Претендент вправе по собственной инициативе представить в Министерство:</w:t>
            </w:r>
          </w:p>
          <w:p w:rsidR="002F450A" w:rsidRPr="00E42B07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t>- 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                      о налогах и сборах;</w:t>
            </w:r>
          </w:p>
          <w:p w:rsidR="002F450A" w:rsidRPr="00E42B07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t>- выписку из Единого государственного реестра юридических лиц;</w:t>
            </w:r>
          </w:p>
          <w:p w:rsidR="002F450A" w:rsidRPr="00E42B07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42B07">
              <w:rPr>
                <w:rFonts w:eastAsia="Times New Roman"/>
                <w:sz w:val="24"/>
                <w:szCs w:val="24"/>
              </w:rPr>
              <w:t xml:space="preserve">- информацию об отсутствии в Едином федеральном реестре сведений о банкротстве </w:t>
            </w:r>
            <w:r w:rsidR="00F054D4" w:rsidRPr="00E42B07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E42B07">
              <w:rPr>
                <w:rFonts w:eastAsia="Times New Roman"/>
                <w:sz w:val="24"/>
                <w:szCs w:val="24"/>
              </w:rPr>
              <w:t>в отношении претендента;</w:t>
            </w:r>
          </w:p>
          <w:p w:rsidR="00CB0196" w:rsidRPr="00E42B07" w:rsidRDefault="00F054D4" w:rsidP="002F4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450A" w:rsidRPr="00E42B07">
              <w:rPr>
                <w:rFonts w:ascii="Times New Roman" w:hAnsi="Times New Roman" w:cs="Times New Roman"/>
                <w:sz w:val="24"/>
                <w:szCs w:val="24"/>
              </w:rPr>
              <w:t>иную документацию, подтверждающую соответствие претендент</w:t>
            </w:r>
            <w:r w:rsidR="00CB0196" w:rsidRPr="00E42B07">
              <w:rPr>
                <w:rFonts w:ascii="Times New Roman" w:hAnsi="Times New Roman" w:cs="Times New Roman"/>
                <w:sz w:val="24"/>
                <w:szCs w:val="24"/>
              </w:rPr>
              <w:t>а требованиям пункта 9</w:t>
            </w:r>
            <w:r w:rsidR="002F450A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</w:tc>
      </w:tr>
      <w:tr w:rsidR="002C4CDA" w:rsidRPr="003753ED" w:rsidTr="00F9413C">
        <w:tc>
          <w:tcPr>
            <w:tcW w:w="516" w:type="dxa"/>
          </w:tcPr>
          <w:p w:rsidR="002C4CDA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21" w:type="dxa"/>
          </w:tcPr>
          <w:p w:rsidR="002C4CDA" w:rsidRPr="00A21B64" w:rsidRDefault="0035494E" w:rsidP="00354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претендентами                    и требования предъявляемые к форме                             и содержанию заявок, подаваемых претендентами</w:t>
            </w:r>
          </w:p>
        </w:tc>
        <w:tc>
          <w:tcPr>
            <w:tcW w:w="9255" w:type="dxa"/>
          </w:tcPr>
          <w:p w:rsidR="00EA3DC4" w:rsidRDefault="0035494E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аявки претендентами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тся по адресу местонахождения организатора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>в сроки</w:t>
            </w:r>
            <w:r w:rsidR="00F94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настоящем извещении</w:t>
            </w:r>
            <w:r w:rsidR="00F94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>к Правилам.</w:t>
            </w:r>
            <w:r w:rsidR="00EA3DC4"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заявкой подаются документы, указанные в п. 11 настоящего информационного сообщения.</w:t>
            </w:r>
          </w:p>
          <w:p w:rsidR="002C4CDA" w:rsidRDefault="00B06E95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должны быть оформлены на русском языке, не должны содержать ошибок, подчисток, приписок, исправлений, повреждений, не позволяющих однозначно истолковать их содержание, а также противоречивых сведений, должны быть пронумерованы, прошиты и скреплены подписью руководителя и печатью претендента (при наличии).</w:t>
            </w:r>
          </w:p>
          <w:p w:rsidR="00B06E95" w:rsidRDefault="00B06E95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документов не допускается применение штампа, обеспечивающего точное воспроизведение собственноручной подписи должностного лица </w:t>
            </w:r>
            <w:r w:rsidR="00EA3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для удостоверения его полномочий (факсимиле).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2F4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отзыва заявок </w:t>
            </w:r>
            <w:r w:rsidR="002F450A"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A2333B" w:rsidRPr="00A21B64" w:rsidRDefault="002F450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4B17AB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 вправе отозвать заявку до окончания срока рассмотрения заявок.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A2333B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56C" w:rsidRPr="00A2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B06E95" w:rsidP="00B06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возврата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внесения изменения в заявку претендента</w:t>
            </w:r>
          </w:p>
        </w:tc>
        <w:tc>
          <w:tcPr>
            <w:tcW w:w="9255" w:type="dxa"/>
          </w:tcPr>
          <w:p w:rsidR="00A2333B" w:rsidRPr="00A21B64" w:rsidRDefault="00E56271" w:rsidP="00542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019">
              <w:rPr>
                <w:rFonts w:ascii="Times New Roman" w:hAnsi="Times New Roman" w:cs="Times New Roman"/>
                <w:sz w:val="24"/>
                <w:szCs w:val="24"/>
              </w:rPr>
              <w:t>е предусмотрен.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C22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рассмотрения заявок </w:t>
            </w:r>
            <w:r w:rsidR="00C22797" w:rsidRPr="00A21B64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</w:tc>
        <w:tc>
          <w:tcPr>
            <w:tcW w:w="9255" w:type="dxa"/>
          </w:tcPr>
          <w:p w:rsidR="009F656C" w:rsidRPr="00A21B64" w:rsidRDefault="00B06E95" w:rsidP="001C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претендентов рассматриваются в порядке, установленном п. 16-22 Правил.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C11DFC" w:rsidRDefault="009F656C" w:rsidP="007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="00750B7E">
              <w:rPr>
                <w:rFonts w:ascii="Times New Roman" w:hAnsi="Times New Roman" w:cs="Times New Roman"/>
                <w:sz w:val="24"/>
                <w:szCs w:val="24"/>
              </w:rPr>
              <w:t>претендентам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 w:rsidRPr="00C11DF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объявления о проведении отбора, даты начала и окончания срока их предоставления</w:t>
            </w:r>
          </w:p>
        </w:tc>
        <w:tc>
          <w:tcPr>
            <w:tcW w:w="9255" w:type="dxa"/>
          </w:tcPr>
          <w:p w:rsidR="009F656C" w:rsidRPr="00F2363D" w:rsidRDefault="0043375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отбора </w:t>
            </w:r>
            <w:r w:rsidR="006E6CEA" w:rsidRPr="006E6CEA">
              <w:rPr>
                <w:rFonts w:ascii="Times New Roman" w:hAnsi="Times New Roman" w:cs="Times New Roman"/>
                <w:sz w:val="24"/>
                <w:szCs w:val="24"/>
              </w:rPr>
              <w:t>с 5 октября 2023 г. по 23 октября</w:t>
            </w:r>
            <w:r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2023 г. вправе н</w:t>
            </w:r>
            <w:r w:rsidR="00D87C1D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запрос </w:t>
            </w:r>
            <w:r w:rsidRPr="006E6CEA">
              <w:rPr>
                <w:rFonts w:ascii="Times New Roman" w:hAnsi="Times New Roman" w:cs="Times New Roman"/>
                <w:sz w:val="24"/>
                <w:szCs w:val="24"/>
              </w:rPr>
              <w:t>в письменном или электронном виде в Министерство о разъяснении положений объявления о проведении отбора. Министерство в течение трех рабочих дней со дня поступления такого обращения обязано направить разъяснения участнику отбора.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C11DFC" w:rsidRDefault="009F656C" w:rsidP="006A5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победители отбора должны подписать соглашение о предоставлении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5" w:type="dxa"/>
          </w:tcPr>
          <w:p w:rsidR="009F656C" w:rsidRPr="003753ED" w:rsidRDefault="00B075B6" w:rsidP="006A5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BB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="009F656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получения уведомления о предоставлении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C11DFC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Условия признания победителя (победителей) отбора уклонившимися от заключения соглашения</w:t>
            </w:r>
            <w:r w:rsidR="00750B7E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субсидии.</w:t>
            </w:r>
          </w:p>
        </w:tc>
        <w:tc>
          <w:tcPr>
            <w:tcW w:w="9255" w:type="dxa"/>
          </w:tcPr>
          <w:p w:rsidR="009F656C" w:rsidRPr="00BD39F0" w:rsidRDefault="00D129CA" w:rsidP="00550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В случае письменного отказа от подписа</w:t>
            </w:r>
            <w:r w:rsidR="00EA3DC4">
              <w:rPr>
                <w:rFonts w:ascii="Times New Roman" w:hAnsi="Times New Roman" w:cs="Times New Roman"/>
                <w:sz w:val="24"/>
                <w:szCs w:val="24"/>
              </w:rPr>
              <w:t xml:space="preserve">ния соглашения о предоставлении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                а также в случае, если победитель отбора в срок, указанный в </w:t>
            </w:r>
            <w:r w:rsidR="0055088D">
              <w:rPr>
                <w:rFonts w:ascii="Times New Roman" w:hAnsi="Times New Roman" w:cs="Times New Roman"/>
                <w:sz w:val="24"/>
                <w:szCs w:val="24"/>
              </w:rPr>
              <w:t>абзаце 1 пункта 22 Правил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,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DC0A2E" w:rsidRPr="00BD39F0" w:rsidRDefault="00F36278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508F6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отбора</w:t>
            </w:r>
            <w:r w:rsidR="009F656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Министерства</w:t>
            </w:r>
          </w:p>
        </w:tc>
        <w:tc>
          <w:tcPr>
            <w:tcW w:w="9255" w:type="dxa"/>
          </w:tcPr>
          <w:p w:rsidR="009F656C" w:rsidRPr="003753ED" w:rsidRDefault="004A0F9D" w:rsidP="00B07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результатов отбора размещается на сайте Министерства </w:t>
            </w:r>
            <w:r w:rsidR="00F9413C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E6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6271">
              <w:rPr>
                <w:rFonts w:ascii="Times New Roman" w:hAnsi="Times New Roman" w:cs="Times New Roman"/>
                <w:sz w:val="24"/>
                <w:szCs w:val="24"/>
              </w:rPr>
              <w:t>е позднее 28</w:t>
            </w:r>
            <w:r w:rsidR="006E6CEA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9D00B2"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6E6C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413C" w:rsidRPr="003753ED" w:rsidTr="00F9413C">
        <w:tc>
          <w:tcPr>
            <w:tcW w:w="516" w:type="dxa"/>
          </w:tcPr>
          <w:p w:rsidR="00F9413C" w:rsidRPr="00AC44EF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21" w:type="dxa"/>
          </w:tcPr>
          <w:p w:rsidR="00F9413C" w:rsidRPr="00AC44EF" w:rsidRDefault="00F9413C" w:rsidP="00441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на возмещение части затрат </w:t>
            </w:r>
            <w:r w:rsidR="004413C2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13C2" w:rsidRPr="004413C2"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9255" w:type="dxa"/>
          </w:tcPr>
          <w:p w:rsidR="00F9413C" w:rsidRPr="00E42B07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E56271">
              <w:rPr>
                <w:rFonts w:ascii="Times New Roman" w:hAnsi="Times New Roman" w:cs="Times New Roman"/>
                <w:sz w:val="24"/>
                <w:szCs w:val="24"/>
              </w:rPr>
              <w:t>субсидии составляет 8 228 626</w:t>
            </w:r>
            <w:r w:rsidR="00F2363D"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6271">
              <w:rPr>
                <w:rFonts w:ascii="Times New Roman" w:hAnsi="Times New Roman" w:cs="Times New Roman"/>
                <w:sz w:val="24"/>
                <w:szCs w:val="24"/>
              </w:rPr>
              <w:t>восемь миллионов двести двадцать восемь тысяч шестьсот двадцать шесть) рублей 0</w:t>
            </w:r>
            <w:bookmarkStart w:id="5" w:name="_GoBack"/>
            <w:bookmarkEnd w:id="5"/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0 копеек.</w:t>
            </w:r>
          </w:p>
          <w:p w:rsidR="00F9413C" w:rsidRPr="00E42B07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определяется в соответствии с представленной справкой-расчетом                и составляет не более 80 процентов от понесенных промышленным предприятием затрат на уплату первого взноса (аванса) при заключении договора (договоров) лизинга оборудования с российскими лизинговыми организациями, и в сумме,                                    не превышающей 20,0 млн. рублей на одно промышленное предприятие,                         </w:t>
            </w:r>
            <w:r w:rsidRPr="00E4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в сумме, не превышающей 50 процентов стоимости оборудования, приобретенного по договору лизинга.</w:t>
            </w:r>
          </w:p>
          <w:p w:rsidR="00F9413C" w:rsidRPr="00515115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7">
              <w:rPr>
                <w:rFonts w:ascii="Times New Roman" w:hAnsi="Times New Roman" w:cs="Times New Roman"/>
                <w:sz w:val="24"/>
                <w:szCs w:val="24"/>
              </w:rPr>
              <w:t>При недостаточности лимитов бюджетных обязательств субсидии предоставляются победителям отбора пропорционально суммам причитающихся субсидий, указанным                 в справках-расчетах, представленных победителями отбора.</w:t>
            </w:r>
          </w:p>
        </w:tc>
      </w:tr>
    </w:tbl>
    <w:p w:rsidR="009F656C" w:rsidRDefault="009F656C" w:rsidP="009D6458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F656C" w:rsidRDefault="009F656C" w:rsidP="008E2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F0" w:rsidRPr="00F16BAB" w:rsidRDefault="00BD39F0" w:rsidP="008E2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Default="00522AF2" w:rsidP="00522AF2">
      <w:pPr>
        <w:jc w:val="center"/>
      </w:pPr>
      <w:r>
        <w:t>_________________</w:t>
      </w:r>
    </w:p>
    <w:sectPr w:rsidR="009F656C" w:rsidSect="00DC0A2E">
      <w:headerReference w:type="default" r:id="rId1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98" w:rsidRDefault="00013C98" w:rsidP="00DC0A2E">
      <w:pPr>
        <w:spacing w:after="0" w:line="240" w:lineRule="auto"/>
      </w:pPr>
      <w:r>
        <w:separator/>
      </w:r>
    </w:p>
  </w:endnote>
  <w:endnote w:type="continuationSeparator" w:id="0">
    <w:p w:rsidR="00013C98" w:rsidRDefault="00013C98" w:rsidP="00DC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98" w:rsidRDefault="00013C98" w:rsidP="00DC0A2E">
      <w:pPr>
        <w:spacing w:after="0" w:line="240" w:lineRule="auto"/>
      </w:pPr>
      <w:r>
        <w:separator/>
      </w:r>
    </w:p>
  </w:footnote>
  <w:footnote w:type="continuationSeparator" w:id="0">
    <w:p w:rsidR="00013C98" w:rsidRDefault="00013C98" w:rsidP="00DC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7F" w:rsidRPr="00DC0A2E" w:rsidRDefault="00465AF6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C0A2E">
      <w:rPr>
        <w:rFonts w:ascii="Times New Roman" w:hAnsi="Times New Roman" w:cs="Times New Roman"/>
        <w:sz w:val="28"/>
        <w:szCs w:val="28"/>
      </w:rPr>
      <w:fldChar w:fldCharType="begin"/>
    </w:r>
    <w:r w:rsidR="003E397F" w:rsidRPr="00DC0A2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C0A2E">
      <w:rPr>
        <w:rFonts w:ascii="Times New Roman" w:hAnsi="Times New Roman" w:cs="Times New Roman"/>
        <w:sz w:val="28"/>
        <w:szCs w:val="28"/>
      </w:rPr>
      <w:fldChar w:fldCharType="separate"/>
    </w:r>
    <w:r w:rsidR="00E56271">
      <w:rPr>
        <w:rFonts w:ascii="Times New Roman" w:hAnsi="Times New Roman" w:cs="Times New Roman"/>
        <w:noProof/>
        <w:sz w:val="28"/>
        <w:szCs w:val="28"/>
      </w:rPr>
      <w:t>2</w:t>
    </w:r>
    <w:r w:rsidRPr="00DC0A2E">
      <w:rPr>
        <w:rFonts w:ascii="Times New Roman" w:hAnsi="Times New Roman" w:cs="Times New Roman"/>
        <w:sz w:val="28"/>
        <w:szCs w:val="28"/>
      </w:rPr>
      <w:fldChar w:fldCharType="end"/>
    </w:r>
  </w:p>
  <w:p w:rsidR="003E397F" w:rsidRDefault="003E39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57"/>
    <w:rsid w:val="0000591A"/>
    <w:rsid w:val="00013C98"/>
    <w:rsid w:val="00015A74"/>
    <w:rsid w:val="0003277D"/>
    <w:rsid w:val="000604DB"/>
    <w:rsid w:val="00062B67"/>
    <w:rsid w:val="0006630B"/>
    <w:rsid w:val="00071024"/>
    <w:rsid w:val="0007192D"/>
    <w:rsid w:val="00087342"/>
    <w:rsid w:val="00093A21"/>
    <w:rsid w:val="00095410"/>
    <w:rsid w:val="000D6E6F"/>
    <w:rsid w:val="000E0233"/>
    <w:rsid w:val="000F6232"/>
    <w:rsid w:val="001336FC"/>
    <w:rsid w:val="001342E9"/>
    <w:rsid w:val="0014799E"/>
    <w:rsid w:val="00150B83"/>
    <w:rsid w:val="00162B88"/>
    <w:rsid w:val="00174B9C"/>
    <w:rsid w:val="00184139"/>
    <w:rsid w:val="001B459C"/>
    <w:rsid w:val="001C2E88"/>
    <w:rsid w:val="001D34D8"/>
    <w:rsid w:val="001D4F3F"/>
    <w:rsid w:val="002011B5"/>
    <w:rsid w:val="00201C10"/>
    <w:rsid w:val="00235FD0"/>
    <w:rsid w:val="00247E57"/>
    <w:rsid w:val="00260FF7"/>
    <w:rsid w:val="00277FB2"/>
    <w:rsid w:val="0029234C"/>
    <w:rsid w:val="0029421E"/>
    <w:rsid w:val="002B4622"/>
    <w:rsid w:val="002B4CE8"/>
    <w:rsid w:val="002B5AF7"/>
    <w:rsid w:val="002C4CDA"/>
    <w:rsid w:val="002C701E"/>
    <w:rsid w:val="002F450A"/>
    <w:rsid w:val="003021A1"/>
    <w:rsid w:val="003135A9"/>
    <w:rsid w:val="0031440A"/>
    <w:rsid w:val="00314CE6"/>
    <w:rsid w:val="00316619"/>
    <w:rsid w:val="003508F6"/>
    <w:rsid w:val="0035494E"/>
    <w:rsid w:val="003753ED"/>
    <w:rsid w:val="003807EF"/>
    <w:rsid w:val="00382494"/>
    <w:rsid w:val="003841F5"/>
    <w:rsid w:val="00387473"/>
    <w:rsid w:val="003A30AA"/>
    <w:rsid w:val="003C7BBC"/>
    <w:rsid w:val="003E1CC5"/>
    <w:rsid w:val="003E397F"/>
    <w:rsid w:val="00403DDC"/>
    <w:rsid w:val="004163A6"/>
    <w:rsid w:val="0042622F"/>
    <w:rsid w:val="00433753"/>
    <w:rsid w:val="004413C2"/>
    <w:rsid w:val="00442CD3"/>
    <w:rsid w:val="00446402"/>
    <w:rsid w:val="00451F64"/>
    <w:rsid w:val="004537BE"/>
    <w:rsid w:val="00456B8E"/>
    <w:rsid w:val="00465AF6"/>
    <w:rsid w:val="004754C8"/>
    <w:rsid w:val="0048281A"/>
    <w:rsid w:val="00496019"/>
    <w:rsid w:val="004A0F9D"/>
    <w:rsid w:val="004A72D8"/>
    <w:rsid w:val="004B17AB"/>
    <w:rsid w:val="004B26D2"/>
    <w:rsid w:val="004D0AA9"/>
    <w:rsid w:val="004D6F21"/>
    <w:rsid w:val="004F3756"/>
    <w:rsid w:val="004F465D"/>
    <w:rsid w:val="005015EA"/>
    <w:rsid w:val="00506802"/>
    <w:rsid w:val="0052264A"/>
    <w:rsid w:val="00522AF2"/>
    <w:rsid w:val="0054248C"/>
    <w:rsid w:val="0055088D"/>
    <w:rsid w:val="005519B8"/>
    <w:rsid w:val="005527BE"/>
    <w:rsid w:val="00570DAD"/>
    <w:rsid w:val="005808AE"/>
    <w:rsid w:val="00591289"/>
    <w:rsid w:val="005E3FE7"/>
    <w:rsid w:val="0060780C"/>
    <w:rsid w:val="00607BD6"/>
    <w:rsid w:val="006412AD"/>
    <w:rsid w:val="00642999"/>
    <w:rsid w:val="0064647A"/>
    <w:rsid w:val="00695A30"/>
    <w:rsid w:val="006A5284"/>
    <w:rsid w:val="006A5286"/>
    <w:rsid w:val="006B5A9E"/>
    <w:rsid w:val="006B5C51"/>
    <w:rsid w:val="006E6CEA"/>
    <w:rsid w:val="00706CB9"/>
    <w:rsid w:val="00726019"/>
    <w:rsid w:val="00734D95"/>
    <w:rsid w:val="00744431"/>
    <w:rsid w:val="00750B7E"/>
    <w:rsid w:val="00760700"/>
    <w:rsid w:val="0077139A"/>
    <w:rsid w:val="00771D99"/>
    <w:rsid w:val="007A39F9"/>
    <w:rsid w:val="007A5FE9"/>
    <w:rsid w:val="007E0850"/>
    <w:rsid w:val="007F0108"/>
    <w:rsid w:val="00803073"/>
    <w:rsid w:val="00811B08"/>
    <w:rsid w:val="00814717"/>
    <w:rsid w:val="008310BD"/>
    <w:rsid w:val="008368A1"/>
    <w:rsid w:val="00860462"/>
    <w:rsid w:val="008637AB"/>
    <w:rsid w:val="008935BA"/>
    <w:rsid w:val="008A5EB3"/>
    <w:rsid w:val="008D0C2B"/>
    <w:rsid w:val="008E21E1"/>
    <w:rsid w:val="008E3836"/>
    <w:rsid w:val="008E3D42"/>
    <w:rsid w:val="008E4263"/>
    <w:rsid w:val="008F0B57"/>
    <w:rsid w:val="00902E10"/>
    <w:rsid w:val="00912703"/>
    <w:rsid w:val="00915C6C"/>
    <w:rsid w:val="009163BF"/>
    <w:rsid w:val="00925CA4"/>
    <w:rsid w:val="00933058"/>
    <w:rsid w:val="0094693A"/>
    <w:rsid w:val="00947043"/>
    <w:rsid w:val="00991B44"/>
    <w:rsid w:val="00997120"/>
    <w:rsid w:val="009D00B2"/>
    <w:rsid w:val="009D3CDF"/>
    <w:rsid w:val="009D6458"/>
    <w:rsid w:val="009D7921"/>
    <w:rsid w:val="009F267D"/>
    <w:rsid w:val="009F656C"/>
    <w:rsid w:val="00A1044E"/>
    <w:rsid w:val="00A11D6E"/>
    <w:rsid w:val="00A13E77"/>
    <w:rsid w:val="00A21B64"/>
    <w:rsid w:val="00A2333B"/>
    <w:rsid w:val="00A779D6"/>
    <w:rsid w:val="00A87BD7"/>
    <w:rsid w:val="00A9649C"/>
    <w:rsid w:val="00AC39C6"/>
    <w:rsid w:val="00AC44BF"/>
    <w:rsid w:val="00AC6E49"/>
    <w:rsid w:val="00AE1A47"/>
    <w:rsid w:val="00AF5728"/>
    <w:rsid w:val="00B0071B"/>
    <w:rsid w:val="00B04A42"/>
    <w:rsid w:val="00B06E95"/>
    <w:rsid w:val="00B075B6"/>
    <w:rsid w:val="00B5155A"/>
    <w:rsid w:val="00B65D00"/>
    <w:rsid w:val="00B74F70"/>
    <w:rsid w:val="00BA00B7"/>
    <w:rsid w:val="00BB1741"/>
    <w:rsid w:val="00BB56D6"/>
    <w:rsid w:val="00BD39F0"/>
    <w:rsid w:val="00C10958"/>
    <w:rsid w:val="00C11DFC"/>
    <w:rsid w:val="00C22275"/>
    <w:rsid w:val="00C22647"/>
    <w:rsid w:val="00C22797"/>
    <w:rsid w:val="00C72BA8"/>
    <w:rsid w:val="00C92DDD"/>
    <w:rsid w:val="00CB0196"/>
    <w:rsid w:val="00CB5EE6"/>
    <w:rsid w:val="00CC5D2F"/>
    <w:rsid w:val="00CC5EFE"/>
    <w:rsid w:val="00CD68FF"/>
    <w:rsid w:val="00CF06E2"/>
    <w:rsid w:val="00D129CA"/>
    <w:rsid w:val="00D54E5F"/>
    <w:rsid w:val="00D648B1"/>
    <w:rsid w:val="00D71332"/>
    <w:rsid w:val="00D732ED"/>
    <w:rsid w:val="00D73A63"/>
    <w:rsid w:val="00D87C1D"/>
    <w:rsid w:val="00D94F66"/>
    <w:rsid w:val="00DA6DFC"/>
    <w:rsid w:val="00DC0A2E"/>
    <w:rsid w:val="00DD1BC9"/>
    <w:rsid w:val="00DD7A63"/>
    <w:rsid w:val="00DE3D4B"/>
    <w:rsid w:val="00E02116"/>
    <w:rsid w:val="00E42B07"/>
    <w:rsid w:val="00E548A6"/>
    <w:rsid w:val="00E56271"/>
    <w:rsid w:val="00E67C7E"/>
    <w:rsid w:val="00E8743F"/>
    <w:rsid w:val="00EA1A4B"/>
    <w:rsid w:val="00EA1A4C"/>
    <w:rsid w:val="00EA3DC4"/>
    <w:rsid w:val="00EB5555"/>
    <w:rsid w:val="00EC5FBB"/>
    <w:rsid w:val="00ED2F38"/>
    <w:rsid w:val="00ED516E"/>
    <w:rsid w:val="00EE7B18"/>
    <w:rsid w:val="00EF6D78"/>
    <w:rsid w:val="00F054D4"/>
    <w:rsid w:val="00F16BAB"/>
    <w:rsid w:val="00F2363D"/>
    <w:rsid w:val="00F25AAD"/>
    <w:rsid w:val="00F33D1D"/>
    <w:rsid w:val="00F34F07"/>
    <w:rsid w:val="00F36278"/>
    <w:rsid w:val="00F37FD4"/>
    <w:rsid w:val="00F4235B"/>
    <w:rsid w:val="00F67EF2"/>
    <w:rsid w:val="00F75890"/>
    <w:rsid w:val="00F9413C"/>
    <w:rsid w:val="00FA72D0"/>
    <w:rsid w:val="00FB0B3D"/>
    <w:rsid w:val="00FB2EA2"/>
    <w:rsid w:val="00FB42C6"/>
    <w:rsid w:val="00FB4CE2"/>
    <w:rsid w:val="00FE4886"/>
    <w:rsid w:val="00FE5853"/>
    <w:rsid w:val="00FF0E55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49118-21FB-4AA9-B90C-1A164A2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3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4C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E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8E21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80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01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3A6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unhideWhenUsed/>
    <w:rsid w:val="00DC0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A2E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C0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A2E"/>
    <w:rPr>
      <w:rFonts w:cs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DE3D4B"/>
  </w:style>
  <w:style w:type="paragraph" w:customStyle="1" w:styleId="ab">
    <w:name w:val="Прижатый влево"/>
    <w:basedOn w:val="a"/>
    <w:next w:val="a"/>
    <w:uiPriority w:val="99"/>
    <w:rsid w:val="00134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1342E9"/>
    <w:rPr>
      <w:rFonts w:ascii="Times New Roman" w:hAnsi="Times New Roman"/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42E9"/>
    <w:pPr>
      <w:widowControl w:val="0"/>
      <w:shd w:val="clear" w:color="auto" w:fill="FFFFFF"/>
      <w:spacing w:before="60" w:after="60" w:line="240" w:lineRule="atLeast"/>
      <w:ind w:hanging="1000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CE6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314CE6"/>
    <w:rPr>
      <w:rFonts w:cs="Times New Roman"/>
      <w:b w:val="0"/>
      <w:color w:val="106BBE"/>
    </w:rPr>
  </w:style>
  <w:style w:type="paragraph" w:customStyle="1" w:styleId="s1">
    <w:name w:val="s_1"/>
    <w:basedOn w:val="a"/>
    <w:rsid w:val="00314C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rantF1://401405372.100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70550726.300" TargetMode="External"/><Relationship Id="rId17" Type="http://schemas.openxmlformats.org/officeDocument/2006/relationships/hyperlink" Target="garantF1://401405372.10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70550726.3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@gov.mari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base.garant.ru/70650726/daf75cc17d0d1b8b796480bc59f740b8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se.garant.ru/70650726/daf75cc17d0d1b8b796480bc59f740b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94460C275B74B8ACAEFAEA3DE235A" ma:contentTypeVersion="1" ma:contentTypeDescription="Создание документа." ma:contentTypeScope="" ma:versionID="b3d4953c6060bec39637b705a911a4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XXJ7TYMEEKJ2-1106449926-1</_dlc_DocId>
    <_dlc_DocIdUrl xmlns="57504d04-691e-4fc4-8f09-4f19fdbe90f6">
      <Url>https://vip.gov.mari.ru/mecon/_layouts/DocIdRedir.aspx?ID=XXJ7TYMEEKJ2-1106449926-1</Url>
      <Description>XXJ7TYMEEKJ2-1106449926-1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EB14-70F4-4578-9429-191DF0FD6D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8C990F-6A9E-4C2A-8048-38444381F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9C435-A50C-4396-81CA-ED34EE69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F8CFF-A0EB-427A-9C1C-CCBA4949CBE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B38CE3B9-3433-4E06-9529-03306A4F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 отбора на предоставление грантов</vt:lpstr>
    </vt:vector>
  </TitlesOfParts>
  <Company/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 отбора на предоставление грантов</dc:title>
  <dc:creator>MiheevaYM</dc:creator>
  <cp:lastModifiedBy>Podolskiy</cp:lastModifiedBy>
  <cp:revision>48</cp:revision>
  <cp:lastPrinted>2023-10-03T12:15:00Z</cp:lastPrinted>
  <dcterms:created xsi:type="dcterms:W3CDTF">2023-04-26T09:20:00Z</dcterms:created>
  <dcterms:modified xsi:type="dcterms:W3CDTF">2023-10-03T12:17:00Z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0x0101001FF94460C275B74B8ACAEFAEA3DE235A</vt:lpwstr>
  </property>
  <property fmtid="{D5CDD505-2E9C-101B-9397-08002B2CF9AE}" pid="3" name="_dlc_DocIdItemGuid">
    <vt:lpwstr>db3d917d-33d1-481f-ab32-ec7beb359ae3</vt:lpwstr>
  </property>
</Properties>
</file>