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5" w:rsidRPr="00A2286F" w:rsidRDefault="00704E4E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704E4E">
        <w:rPr>
          <w:rFonts w:eastAsia="Times New Roman" w:cs="Times New Roman"/>
          <w:b/>
          <w:bCs/>
          <w:sz w:val="24"/>
          <w:szCs w:val="24"/>
          <w:lang w:eastAsia="ru-RU"/>
        </w:rPr>
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590"/>
        <w:gridCol w:w="4661"/>
        <w:gridCol w:w="4948"/>
      </w:tblGrid>
      <w:tr w:rsidR="00FF7D82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704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 с указанием структурных единиц, соблюдение которых оценивается при проведении мероприятий по </w:t>
            </w:r>
            <w:r w:rsidRPr="00704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муниципальному контролю</w:t>
            </w:r>
            <w:r w:rsidR="00704E4E">
              <w:t xml:space="preserve"> </w:t>
            </w:r>
            <w:r w:rsidR="00704E4E" w:rsidRPr="00704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 сельских поселений, вне границ населенных пунктов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FF7D82" w:rsidRPr="00A2286F" w:rsidTr="001D2562">
        <w:trPr>
          <w:trHeight w:val="5140"/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5058A" w:rsidP="001D256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r w:rsidRPr="0045058A">
              <w:rPr>
                <w:rFonts w:eastAsia="Times New Roman" w:cs="Times New Roman"/>
                <w:sz w:val="24"/>
                <w:szCs w:val="24"/>
                <w:lang w:eastAsia="ru-RU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FF7D82" w:rsidRDefault="00FF7D82" w:rsidP="007B5460">
            <w:pPr>
              <w:jc w:val="both"/>
              <w:rPr>
                <w:sz w:val="24"/>
              </w:rPr>
            </w:pPr>
            <w:r w:rsidRPr="00FF7D82">
              <w:rPr>
                <w:sz w:val="24"/>
              </w:rPr>
              <w:t>Статья 13.1 Федерального закона Российской Федерации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sz w:val="24"/>
              </w:rPr>
              <w:t>кой Федерации»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30068" w:rsidRDefault="001D2562" w:rsidP="001D2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Статья 11.21 КоАП РФ</w:t>
            </w:r>
          </w:p>
          <w:p w:rsidR="007C3FE5" w:rsidRPr="007C3FE5" w:rsidRDefault="001D2562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7C3FE5"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в размере до трехсот рублей.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</w:t>
            </w: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</w:t>
            </w: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(в ред. Федеральных законов от 08.11.2007 N 257-ФЗ, от 11.07.2011 N 193-ФЗ)</w:t>
            </w:r>
          </w:p>
          <w:p w:rsidR="00A2286F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  <w:p w:rsidR="007C3FE5" w:rsidRDefault="007C3FE5" w:rsidP="007C3F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11.22.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 xml:space="preserve"> КоАП РФ</w:t>
            </w:r>
          </w:p>
          <w:p w:rsidR="007C3FE5" w:rsidRP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Неисполнение землепользователями участков, прилегающих к полосам отвода </w:t>
            </w:r>
            <w:r>
              <w:rPr>
                <w:rFonts w:cs="Times New Roman"/>
                <w:sz w:val="24"/>
                <w:szCs w:val="24"/>
              </w:rPr>
              <w:lastRenderedPageBreak/>
              <w:t>автомобильных дорог, в пределах населенных пунктов на дорогах федерального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пользования, включая переездные мостики, -влечет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FF7D82" w:rsidRPr="00A2286F" w:rsidTr="0045058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FF7D82" w:rsidP="001D256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r w:rsidRPr="00D529B6">
              <w:rPr>
                <w:rFonts w:cs="Times New Roman"/>
                <w:color w:val="000000"/>
                <w:sz w:val="24"/>
                <w:szCs w:val="24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FF7D82" w:rsidRPr="00FF7D82" w:rsidRDefault="00FF7D82" w:rsidP="001D2562">
            <w:pPr>
              <w:jc w:val="both"/>
              <w:rPr>
                <w:sz w:val="24"/>
              </w:rPr>
            </w:pPr>
            <w:r w:rsidRPr="00FF7D82">
              <w:rPr>
                <w:sz w:val="24"/>
              </w:rPr>
              <w:t>Статья 13.1 Федерального закона Российской Федерации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sz w:val="24"/>
              </w:rPr>
              <w:t>кой Федерации»</w:t>
            </w:r>
          </w:p>
          <w:p w:rsidR="00A2286F" w:rsidRPr="00FF7D82" w:rsidRDefault="00A2286F" w:rsidP="00FF7D8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11.23.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>КоАП РФ</w:t>
            </w:r>
          </w:p>
          <w:p w:rsid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Управление транспортным средством без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за исключением случая поломки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после выпуска на линию транспортного средства, или управление транспортным средством, принадлежащим иностранному перевозчику, без ведения ежедневных регистрационных листков режима труда и отдыха, применяемых в установленных </w:t>
            </w:r>
            <w:hyperlink r:id="rId6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Российской Федерации случаях,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влечет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наложение административного штрафа на водителя в размере от трех тысяч до пяти тысяч рублей.</w:t>
            </w: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Выпуск на линию транспортного средства без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за исключением случая поломки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после выпуска на линию транспортного средства,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      </w:r>
          </w:p>
          <w:p w:rsidR="001D2562" w:rsidRDefault="007C3FE5" w:rsidP="001D256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" w:name="Par13"/>
            <w:bookmarkEnd w:id="1"/>
            <w:r>
              <w:rPr>
                <w:rFonts w:cs="Times New Roman"/>
                <w:sz w:val="24"/>
                <w:szCs w:val="24"/>
              </w:rPr>
              <w:t>3.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водителя в размере от одной тысячи пятисот до двух тысяч рублей; на должностных лиц - от семи тысяч до десяти тысяч рублей; на индивидуальных предпринимателей - от пятнадцати тысяч до двадцати пяти тысяч </w:t>
            </w:r>
            <w:r>
              <w:rPr>
                <w:rFonts w:cs="Times New Roman"/>
                <w:sz w:val="24"/>
                <w:szCs w:val="24"/>
              </w:rPr>
              <w:lastRenderedPageBreak/>
              <w:t>рублей; на юридических лиц - от двадцати тысяч до пятидесяти тысяч рублей.</w:t>
            </w:r>
          </w:p>
          <w:p w:rsidR="001D2562" w:rsidRDefault="001D2562" w:rsidP="007C3F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  <w:p w:rsidR="007C3FE5" w:rsidRP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11.24.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>КоАП РФ</w:t>
            </w: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требований </w:t>
            </w:r>
            <w:hyperlink r:id="rId7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cs="Times New Roman"/>
                <w:sz w:val="24"/>
                <w:szCs w:val="24"/>
              </w:rPr>
              <w:t>, предусматривающих включение в систему транспортного обслуживания населения транспортных средств, доступных для инвалидов,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в размере от двух тысяч до трех тысяч рублей.</w:t>
            </w:r>
          </w:p>
          <w:p w:rsidR="00A2286F" w:rsidRDefault="00A2286F" w:rsidP="007C3F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0B9E" w:rsidRPr="001D2562" w:rsidRDefault="00610B9E" w:rsidP="001D2562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610B9E" w:rsidRPr="001D2562" w:rsidRDefault="00610B9E" w:rsidP="001D256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D25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F6E"/>
    <w:multiLevelType w:val="multilevel"/>
    <w:tmpl w:val="AA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E"/>
    <w:rsid w:val="00116050"/>
    <w:rsid w:val="00130068"/>
    <w:rsid w:val="001D2562"/>
    <w:rsid w:val="003328CE"/>
    <w:rsid w:val="003F693B"/>
    <w:rsid w:val="0045058A"/>
    <w:rsid w:val="00461581"/>
    <w:rsid w:val="004810CD"/>
    <w:rsid w:val="004B3DDF"/>
    <w:rsid w:val="00610B9E"/>
    <w:rsid w:val="00704E4E"/>
    <w:rsid w:val="0071793E"/>
    <w:rsid w:val="007B5460"/>
    <w:rsid w:val="007C3FE5"/>
    <w:rsid w:val="008E454D"/>
    <w:rsid w:val="00A068C5"/>
    <w:rsid w:val="00A2286F"/>
    <w:rsid w:val="00A26C17"/>
    <w:rsid w:val="00A45579"/>
    <w:rsid w:val="00A731A8"/>
    <w:rsid w:val="00B55F56"/>
    <w:rsid w:val="00C13465"/>
    <w:rsid w:val="00CF3C12"/>
    <w:rsid w:val="00E86281"/>
    <w:rsid w:val="00F33DB9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86A7928EFF20BDA8E95035E9EEF115EF371D8A83CC56C261CE0A677213DD6A2A60821E9ECE563DF329805BB33D237037596E3077FB5BCx8F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035E9EEF115EF375DCA437C56C261CE0A677213DD6A2A60821E9EEEF36867D9959FD64C135087594EA1Bx7F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admin</cp:lastModifiedBy>
  <cp:revision>2</cp:revision>
  <dcterms:created xsi:type="dcterms:W3CDTF">2022-11-22T06:32:00Z</dcterms:created>
  <dcterms:modified xsi:type="dcterms:W3CDTF">2022-11-22T06:32:00Z</dcterms:modified>
</cp:coreProperties>
</file>