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6B" w:rsidRPr="00423FC9" w:rsidRDefault="00083D6B" w:rsidP="00083D6B">
      <w:pPr>
        <w:shd w:val="clear" w:color="auto" w:fill="FEFEFE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</w:pPr>
      <w:r w:rsidRPr="00423FC9"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  <w:t>Расширен перечень детских товаров, облагаемых НДС по ставке десять процентов</w:t>
      </w:r>
    </w:p>
    <w:p w:rsidR="00083D6B" w:rsidRPr="00423FC9" w:rsidRDefault="00083D6B" w:rsidP="00083D6B">
      <w:pPr>
        <w:shd w:val="clear" w:color="auto" w:fill="FEFEFE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</w:pPr>
      <w:r w:rsidRPr="00423FC9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  <w:t xml:space="preserve">Федеральным законом от 19.10.2023 № 504-ФЗ "О внесении изменения в статью 164 части второй Налогового кодекса Российской Федерации" в перечень товаров для детей, </w:t>
      </w:r>
      <w:proofErr w:type="gramStart"/>
      <w:r w:rsidRPr="00423FC9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  <w:t>операции</w:t>
      </w:r>
      <w:proofErr w:type="gramEnd"/>
      <w:r w:rsidRPr="00423FC9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  <w:t xml:space="preserve"> по реализации которых подлежат налогообложению налогом на добавленную стоимость по налоговой ставке десять процентов, включаются новые товары.</w:t>
      </w:r>
    </w:p>
    <w:p w:rsidR="00083D6B" w:rsidRPr="00423FC9" w:rsidRDefault="00083D6B" w:rsidP="00083D6B">
      <w:pPr>
        <w:shd w:val="clear" w:color="auto" w:fill="FEFEFE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</w:pPr>
      <w:proofErr w:type="gramStart"/>
      <w:r w:rsidRPr="00423FC9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  <w:t>В частности, в указанный перечень включаются стулья, стульчики для кормления, манежи, велосипеды, детские удерживающие устройства, предназначенные для использования в механических транспортных средствах, тетради школьные, изделия, предназначенные для ухода за детьми (бутылочки, соски (включая пустышки), горшки, ванночки, горки для купания новорождённых), пелёнки.</w:t>
      </w:r>
      <w:proofErr w:type="gramEnd"/>
    </w:p>
    <w:p w:rsidR="00083D6B" w:rsidRPr="00423FC9" w:rsidRDefault="00083D6B" w:rsidP="00083D6B">
      <w:pPr>
        <w:shd w:val="clear" w:color="auto" w:fill="FEFEFE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</w:pPr>
    </w:p>
    <w:p w:rsidR="00083D6B" w:rsidRPr="00423FC9" w:rsidRDefault="00083D6B" w:rsidP="00083D6B">
      <w:pPr>
        <w:shd w:val="clear" w:color="auto" w:fill="FEFEFE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</w:pPr>
    </w:p>
    <w:p w:rsidR="00083D6B" w:rsidRPr="00684691" w:rsidRDefault="00083D6B" w:rsidP="00083D6B">
      <w:pPr>
        <w:shd w:val="clear" w:color="auto" w:fill="FEFEFE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A773F" w:rsidRDefault="00AA773F"/>
    <w:sectPr w:rsidR="00AA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6B"/>
    <w:rsid w:val="00083D6B"/>
    <w:rsid w:val="00A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2023-11-01T07:23:00Z</dcterms:created>
  <dcterms:modified xsi:type="dcterms:W3CDTF">2023-11-01T07:24:00Z</dcterms:modified>
</cp:coreProperties>
</file>