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2F" w:rsidRPr="006B511E" w:rsidRDefault="0041592F" w:rsidP="004159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B511E">
        <w:rPr>
          <w:rFonts w:ascii="Times New Roman" w:hAnsi="Times New Roman" w:cs="Times New Roman"/>
        </w:rPr>
        <w:t>Установлен порядок организации обеспечения лекарственными препаратами отдельных категорий граждан</w:t>
      </w:r>
    </w:p>
    <w:p w:rsidR="0041592F" w:rsidRPr="006B511E" w:rsidRDefault="0041592F" w:rsidP="004159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 xml:space="preserve">Постановлением Правительства Российской Федерации от 26.11.2018 № 1416 установлен порядок организации обеспечения лекарственными препаратами лиц, больных гемофилией, </w:t>
      </w:r>
      <w:proofErr w:type="spellStart"/>
      <w:r w:rsidRPr="006B511E">
        <w:rPr>
          <w:sz w:val="28"/>
          <w:szCs w:val="28"/>
        </w:rPr>
        <w:t>муковисцидозом</w:t>
      </w:r>
      <w:proofErr w:type="spellEnd"/>
      <w:r w:rsidRPr="006B511E">
        <w:rPr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6B511E">
        <w:rPr>
          <w:sz w:val="28"/>
          <w:szCs w:val="28"/>
        </w:rPr>
        <w:t>гемолитико</w:t>
      </w:r>
      <w:proofErr w:type="spellEnd"/>
      <w:r w:rsidRPr="006B511E">
        <w:rPr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6B511E">
        <w:rPr>
          <w:sz w:val="28"/>
          <w:szCs w:val="28"/>
        </w:rPr>
        <w:t>мукополисахаридозом</w:t>
      </w:r>
      <w:proofErr w:type="spellEnd"/>
      <w:r w:rsidRPr="006B511E">
        <w:rPr>
          <w:sz w:val="28"/>
          <w:szCs w:val="28"/>
        </w:rPr>
        <w:t xml:space="preserve"> I, II и VI типов, лиц после трансплантации органов и (или) тканей. </w:t>
      </w:r>
      <w:proofErr w:type="gramEnd"/>
    </w:p>
    <w:p w:rsidR="0041592F" w:rsidRPr="006B511E" w:rsidRDefault="0041592F" w:rsidP="004159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Так, установлено, что право больного на обеспечение лекарственными препаратами возникает со дня включения сведений о нем в региональный сегмент Федерального регистра. </w:t>
      </w:r>
    </w:p>
    <w:p w:rsidR="0041592F" w:rsidRPr="006B511E" w:rsidRDefault="0041592F" w:rsidP="004159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При назначении лекарственных препаратов лечащий врач обязан проинформировать больного о возможности получения им соответствующих лекарственных препаратов без взимания платы, а также о расположенных в границах муниципального образования организациях, осуществляющих бесплатный отпуск лекарств.</w:t>
      </w:r>
      <w:proofErr w:type="gramEnd"/>
    </w:p>
    <w:p w:rsidR="0041592F" w:rsidRPr="006B511E" w:rsidRDefault="0041592F" w:rsidP="004159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Назначение и отпуск больному лекарственных препаратов осуществляется в срок, не превышающий 20 рабочих дней со дня его включения в региональный сегмент Федерального регистра. </w:t>
      </w:r>
    </w:p>
    <w:p w:rsidR="0041592F" w:rsidRPr="006B511E" w:rsidRDefault="0041592F" w:rsidP="004159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случае выезда больного на территорию другого субъекта Российской Федерации на срок, не превышающий 6 месяцев, ему организуется назначение лекарственных препаратов на срок приема, равный сроку его выезда, либо обеспечение лекарственными препаратами на данный срок. </w:t>
      </w:r>
    </w:p>
    <w:p w:rsidR="0041592F" w:rsidRPr="006B511E" w:rsidRDefault="0041592F" w:rsidP="004159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Если срок такого выезда </w:t>
      </w:r>
      <w:proofErr w:type="gramStart"/>
      <w:r w:rsidRPr="006B511E">
        <w:rPr>
          <w:sz w:val="28"/>
          <w:szCs w:val="28"/>
        </w:rPr>
        <w:t>превышает 6 месяцев сведения о больном передаются</w:t>
      </w:r>
      <w:proofErr w:type="gramEnd"/>
      <w:r w:rsidRPr="006B511E">
        <w:rPr>
          <w:sz w:val="28"/>
          <w:szCs w:val="28"/>
        </w:rPr>
        <w:t xml:space="preserve"> органу государственной власти в сфере охраны здоровья субъекта Российской Федерации, на территорию которого он въехал, для последующего включения в региональный сегмент Федерального регистра. </w:t>
      </w:r>
    </w:p>
    <w:p w:rsidR="0041592F" w:rsidRPr="006B511E" w:rsidRDefault="0041592F" w:rsidP="004159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Данное постановление вступило в силу 1 января 2019 года. </w:t>
      </w:r>
    </w:p>
    <w:p w:rsidR="003B57B6" w:rsidRPr="00383500" w:rsidRDefault="003B57B6" w:rsidP="00383500">
      <w:bookmarkStart w:id="0" w:name="_GoBack"/>
      <w:bookmarkEnd w:id="0"/>
    </w:p>
    <w:sectPr w:rsidR="003B57B6" w:rsidRPr="0038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E46C2"/>
    <w:rsid w:val="00383500"/>
    <w:rsid w:val="003B57B6"/>
    <w:rsid w:val="003C27C9"/>
    <w:rsid w:val="0041592F"/>
    <w:rsid w:val="004C1112"/>
    <w:rsid w:val="005F568F"/>
    <w:rsid w:val="006815AB"/>
    <w:rsid w:val="008857D7"/>
    <w:rsid w:val="009B5141"/>
    <w:rsid w:val="009E0290"/>
    <w:rsid w:val="009F31DF"/>
    <w:rsid w:val="00A61394"/>
    <w:rsid w:val="00AF6A4B"/>
    <w:rsid w:val="00B47C42"/>
    <w:rsid w:val="00C0003B"/>
    <w:rsid w:val="00D96EA2"/>
    <w:rsid w:val="00DB3A33"/>
    <w:rsid w:val="00E46D73"/>
    <w:rsid w:val="00F5360F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Данное постановление вступило в силу 1 января 2019 года. 
</_x041e__x043f__x0438__x0441__x0430__x043d__x0438__x0435_>
    <_x043f__x0430__x043f__x043a__x0430_ xmlns="b47e526b-a475-43b7-bdc6-b5a4e228affa">2019</_x043f__x0430__x043f__x043a__x0430_>
    <_dlc_DocId xmlns="57504d04-691e-4fc4-8f09-4f19fdbe90f6">XXJ7TYMEEKJ2-2815-498</_dlc_DocId>
    <_dlc_DocIdUrl xmlns="57504d04-691e-4fc4-8f09-4f19fdbe90f6">
      <Url>https://vip.gov.mari.ru/kilemary/_layouts/DocIdRedir.aspx?ID=XXJ7TYMEEKJ2-2815-498</Url>
      <Description>XXJ7TYMEEKJ2-2815-498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AE078-4D18-455B-9523-D4830D6D1E3D}"/>
</file>

<file path=customXml/itemProps2.xml><?xml version="1.0" encoding="utf-8"?>
<ds:datastoreItem xmlns:ds="http://schemas.openxmlformats.org/officeDocument/2006/customXml" ds:itemID="{ED74CDFE-5547-4AE7-8982-E50CA72E18EA}"/>
</file>

<file path=customXml/itemProps3.xml><?xml version="1.0" encoding="utf-8"?>
<ds:datastoreItem xmlns:ds="http://schemas.openxmlformats.org/officeDocument/2006/customXml" ds:itemID="{DA3E4588-22CF-4829-BBB3-BEA976563F55}"/>
</file>

<file path=customXml/itemProps4.xml><?xml version="1.0" encoding="utf-8"?>
<ds:datastoreItem xmlns:ds="http://schemas.openxmlformats.org/officeDocument/2006/customXml" ds:itemID="{19E1A875-65C2-4669-87EE-5ECE623D4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 порядок организации обеспечения лекарственными препаратами отдельных категорий граждан</dc:title>
  <dc:creator>User</dc:creator>
  <cp:lastModifiedBy>User</cp:lastModifiedBy>
  <cp:revision>2</cp:revision>
  <dcterms:created xsi:type="dcterms:W3CDTF">2019-03-31T17:23:00Z</dcterms:created>
  <dcterms:modified xsi:type="dcterms:W3CDTF">2019-03-31T17:23:00Z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6b772653-b786-4375-9ba4-21f41e0aab7b</vt:lpwstr>
  </property>
</Properties>
</file>