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4A" w:rsidRPr="008B6A4A" w:rsidRDefault="008B6A4A" w:rsidP="008B6A4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>Что такое соучастие в преступлении?</w:t>
      </w:r>
    </w:p>
    <w:p w:rsidR="008B6A4A" w:rsidRDefault="008B6A4A" w:rsidP="008B6A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6A4A" w:rsidRPr="008B6A4A" w:rsidRDefault="008B6A4A" w:rsidP="008B6A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B6A4A">
        <w:rPr>
          <w:sz w:val="28"/>
          <w:szCs w:val="28"/>
        </w:rPr>
        <w:t>Соучастием в преступлении согласно действующему уголовному законодательству признается умышленное совместное участие двух и более лиц в совершении умышленного преступления (ст. 32 Уголовного кодекса Российской Федерации).</w:t>
      </w:r>
    </w:p>
    <w:p w:rsidR="008B6A4A" w:rsidRPr="008B6A4A" w:rsidRDefault="008B6A4A" w:rsidP="008B6A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A4A">
        <w:rPr>
          <w:sz w:val="28"/>
          <w:szCs w:val="28"/>
        </w:rPr>
        <w:t>При этом лицо, совершающее преступление в соучастии должно достичь возраста уголовной ответственности и быть вменяемым.</w:t>
      </w:r>
    </w:p>
    <w:p w:rsidR="008B6A4A" w:rsidRPr="008B6A4A" w:rsidRDefault="008B6A4A" w:rsidP="008B6A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A4A">
        <w:rPr>
          <w:sz w:val="28"/>
          <w:szCs w:val="28"/>
        </w:rPr>
        <w:t>Соучастники преступления действуют совместно, их действия дополняют друг друга и приводят к единым преступным последствиям.</w:t>
      </w:r>
    </w:p>
    <w:p w:rsidR="008B6A4A" w:rsidRPr="008B6A4A" w:rsidRDefault="008B6A4A" w:rsidP="008B6A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A4A">
        <w:rPr>
          <w:sz w:val="28"/>
          <w:szCs w:val="28"/>
        </w:rPr>
        <w:t>В зависимости от роли каждого в совместном совершаемом преступлении и достижении общих целей соучастники делятся на исполнителя, организатора, подстрекателя и пособника, определение которых дано в ст. 35 Уголовного кодекса Российской Федерации.</w:t>
      </w:r>
    </w:p>
    <w:p w:rsidR="008B6A4A" w:rsidRPr="008B6A4A" w:rsidRDefault="008B6A4A" w:rsidP="008B6A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A4A">
        <w:rPr>
          <w:sz w:val="28"/>
          <w:szCs w:val="28"/>
        </w:rPr>
        <w:t>Каждый из соучастников несет уголовную ответственность в зависимости от характера и степени фактического участия в совершении преступления.</w:t>
      </w:r>
    </w:p>
    <w:p w:rsidR="008B6A4A" w:rsidRPr="008B6A4A" w:rsidRDefault="008B6A4A" w:rsidP="008B6A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A4A">
        <w:rPr>
          <w:sz w:val="28"/>
          <w:szCs w:val="28"/>
        </w:rPr>
        <w:t>По форме соучастие делится на соучастие без предварительного сговора (преступление совершается группой лиц, являющимися соисполнителями преступления, но не договорившихся заранее о совершении преступления), и соучастием с предварительным сговором (группа лиц по предварительному сговору, организованная группа, преступное сообщество (преступная организация)).</w:t>
      </w:r>
    </w:p>
    <w:p w:rsidR="008B6A4A" w:rsidRPr="008B6A4A" w:rsidRDefault="008B6A4A" w:rsidP="008B6A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6A4A">
        <w:rPr>
          <w:sz w:val="28"/>
          <w:szCs w:val="28"/>
        </w:rPr>
        <w:t>Совершение преступлений в указанных выше формах влечет за собой более строгое наказание.</w:t>
      </w:r>
    </w:p>
    <w:p w:rsidR="00E50B03" w:rsidRDefault="00E50B03" w:rsidP="008B6A4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E5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425191"/>
    <w:rsid w:val="00553DFA"/>
    <w:rsid w:val="006978D1"/>
    <w:rsid w:val="00761074"/>
    <w:rsid w:val="008A3056"/>
    <w:rsid w:val="008B6A4A"/>
    <w:rsid w:val="009D78D3"/>
    <w:rsid w:val="00A04523"/>
    <w:rsid w:val="00A104D8"/>
    <w:rsid w:val="00C427BB"/>
    <w:rsid w:val="00C8614B"/>
    <w:rsid w:val="00E50B03"/>
    <w:rsid w:val="00EC1376"/>
    <w:rsid w:val="00FA73AD"/>
    <w:rsid w:val="00FB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764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C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C1376"/>
    <w:rPr>
      <w:b/>
      <w:bCs/>
    </w:rPr>
  </w:style>
  <w:style w:type="character" w:customStyle="1" w:styleId="10">
    <w:name w:val="Заголовок 1 Знак"/>
    <w:basedOn w:val="a0"/>
    <w:link w:val="1"/>
    <w:rsid w:val="00FB764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50B0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5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24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51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ст. 32 Уголовного кодекса Российской Федерации</_x041e__x043f__x0438__x0441__x0430__x043d__x0438__x0435_>
    <_x043f__x0430__x043f__x043a__x0430_ xmlns="b47e526b-a475-43b7-bdc6-b5a4e228affa">2019</_x043f__x0430__x043f__x043a__x0430_>
    <_dlc_DocId xmlns="57504d04-691e-4fc4-8f09-4f19fdbe90f6">XXJ7TYMEEKJ2-2815-553</_dlc_DocId>
    <_dlc_DocIdUrl xmlns="57504d04-691e-4fc4-8f09-4f19fdbe90f6">
      <Url>https://vip.gov.mari.ru/kilemary/_layouts/DocIdRedir.aspx?ID=XXJ7TYMEEKJ2-2815-553</Url>
      <Description>XXJ7TYMEEKJ2-2815-553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CF3CA9-2F38-474D-9B38-2C33387A4F55}"/>
</file>

<file path=customXml/itemProps2.xml><?xml version="1.0" encoding="utf-8"?>
<ds:datastoreItem xmlns:ds="http://schemas.openxmlformats.org/officeDocument/2006/customXml" ds:itemID="{F0E2EC22-443C-45B1-8CF3-E12333AD5F13}"/>
</file>

<file path=customXml/itemProps3.xml><?xml version="1.0" encoding="utf-8"?>
<ds:datastoreItem xmlns:ds="http://schemas.openxmlformats.org/officeDocument/2006/customXml" ds:itemID="{AB333B5C-EEF0-487E-B3A0-6DC5727B48D1}"/>
</file>

<file path=customXml/itemProps4.xml><?xml version="1.0" encoding="utf-8"?>
<ds:datastoreItem xmlns:ds="http://schemas.openxmlformats.org/officeDocument/2006/customXml" ds:itemID="{4097420E-3D5C-49C4-8DF3-E4A56A5993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соучастие в преступлении?</dc:title>
  <dc:creator>User</dc:creator>
  <cp:lastModifiedBy>User</cp:lastModifiedBy>
  <cp:revision>2</cp:revision>
  <dcterms:created xsi:type="dcterms:W3CDTF">2019-04-16T09:53:00Z</dcterms:created>
  <dcterms:modified xsi:type="dcterms:W3CDTF">2019-04-16T09:53:00Z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cf5b4494-ac35-42ee-944b-8f4a48bc9fe9</vt:lpwstr>
  </property>
</Properties>
</file>