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0B9A4" w14:textId="3179A892" w:rsidR="00C67916" w:rsidRPr="00B5000B" w:rsidRDefault="006C5114" w:rsidP="00C679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617EB466" w14:textId="77777777" w:rsidR="00C67916" w:rsidRPr="00B5000B" w:rsidRDefault="00C67916" w:rsidP="00782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B9594" w14:textId="77777777" w:rsidR="00DA5056" w:rsidRPr="00B5000B" w:rsidRDefault="00782CD5" w:rsidP="00782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00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14:paraId="71062DD0" w14:textId="1306B4E2" w:rsidR="00782CD5" w:rsidRPr="00B5000B" w:rsidRDefault="00782CD5" w:rsidP="00AE7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00B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="00A9631E" w:rsidRPr="00B5000B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297F6E" w:rsidRPr="00B5000B">
        <w:rPr>
          <w:rFonts w:ascii="Times New Roman" w:hAnsi="Times New Roman" w:cs="Times New Roman"/>
          <w:b/>
          <w:sz w:val="28"/>
          <w:szCs w:val="28"/>
        </w:rPr>
        <w:t>п</w:t>
      </w:r>
      <w:r w:rsidR="00D64D0D">
        <w:rPr>
          <w:rFonts w:ascii="Times New Roman" w:hAnsi="Times New Roman" w:cs="Times New Roman"/>
          <w:b/>
          <w:sz w:val="28"/>
          <w:szCs w:val="28"/>
        </w:rPr>
        <w:t xml:space="preserve">ри осуществлении </w:t>
      </w:r>
      <w:r w:rsidR="00297F6E" w:rsidRPr="00B5000B">
        <w:rPr>
          <w:rFonts w:ascii="Times New Roman" w:hAnsi="Times New Roman" w:cs="Times New Roman"/>
          <w:b/>
          <w:sz w:val="28"/>
          <w:szCs w:val="28"/>
        </w:rPr>
        <w:t>регионально</w:t>
      </w:r>
      <w:r w:rsidR="00D64D0D">
        <w:rPr>
          <w:rFonts w:ascii="Times New Roman" w:hAnsi="Times New Roman" w:cs="Times New Roman"/>
          <w:b/>
          <w:sz w:val="28"/>
          <w:szCs w:val="28"/>
        </w:rPr>
        <w:t>го</w:t>
      </w:r>
      <w:r w:rsidR="00297F6E" w:rsidRPr="00B5000B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="00D64D0D">
        <w:rPr>
          <w:rFonts w:ascii="Times New Roman" w:hAnsi="Times New Roman" w:cs="Times New Roman"/>
          <w:b/>
          <w:sz w:val="28"/>
          <w:szCs w:val="28"/>
        </w:rPr>
        <w:t>го</w:t>
      </w:r>
      <w:r w:rsidR="00297F6E" w:rsidRPr="00B5000B">
        <w:rPr>
          <w:rFonts w:ascii="Times New Roman" w:hAnsi="Times New Roman" w:cs="Times New Roman"/>
          <w:b/>
          <w:sz w:val="28"/>
          <w:szCs w:val="28"/>
        </w:rPr>
        <w:t xml:space="preserve"> строительно</w:t>
      </w:r>
      <w:r w:rsidR="00D64D0D">
        <w:rPr>
          <w:rFonts w:ascii="Times New Roman" w:hAnsi="Times New Roman" w:cs="Times New Roman"/>
          <w:b/>
          <w:sz w:val="28"/>
          <w:szCs w:val="28"/>
        </w:rPr>
        <w:t>го</w:t>
      </w:r>
      <w:r w:rsidR="00297F6E" w:rsidRPr="00B5000B">
        <w:rPr>
          <w:rFonts w:ascii="Times New Roman" w:hAnsi="Times New Roman" w:cs="Times New Roman"/>
          <w:b/>
          <w:sz w:val="28"/>
          <w:szCs w:val="28"/>
        </w:rPr>
        <w:t xml:space="preserve"> надзор</w:t>
      </w:r>
      <w:r w:rsidR="00D64D0D">
        <w:rPr>
          <w:rFonts w:ascii="Times New Roman" w:hAnsi="Times New Roman" w:cs="Times New Roman"/>
          <w:b/>
          <w:sz w:val="28"/>
          <w:szCs w:val="28"/>
        </w:rPr>
        <w:t xml:space="preserve">а  на территории Республики Марий Эл </w:t>
      </w:r>
      <w:r w:rsidR="00AE766E" w:rsidRPr="00B5000B">
        <w:rPr>
          <w:rFonts w:ascii="Times New Roman" w:hAnsi="Times New Roman" w:cs="Times New Roman"/>
          <w:b/>
          <w:sz w:val="28"/>
          <w:szCs w:val="28"/>
        </w:rPr>
        <w:t>на 202</w:t>
      </w:r>
      <w:r w:rsidR="00297F6E" w:rsidRPr="00B5000B">
        <w:rPr>
          <w:rFonts w:ascii="Times New Roman" w:hAnsi="Times New Roman" w:cs="Times New Roman"/>
          <w:b/>
          <w:sz w:val="28"/>
          <w:szCs w:val="28"/>
        </w:rPr>
        <w:t>2</w:t>
      </w:r>
      <w:r w:rsidR="00AE766E" w:rsidRPr="00B5000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51876FB" w14:textId="77777777" w:rsidR="00877971" w:rsidRPr="00B5000B" w:rsidRDefault="00877971" w:rsidP="00AE7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AF434" w14:textId="591223FE" w:rsidR="00554313" w:rsidRPr="00554313" w:rsidRDefault="005A47E5" w:rsidP="00554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13">
        <w:rPr>
          <w:rFonts w:ascii="Times New Roman" w:hAnsi="Times New Roman" w:cs="Times New Roman"/>
          <w:sz w:val="28"/>
          <w:szCs w:val="28"/>
        </w:rPr>
        <w:t>Настоящая Программа предусматривает комплекс мероприятий                          по профилактике нарушений обязательных требований при осуществлении регионального государственного строительного надзора на территории Республики Марий Эл</w:t>
      </w:r>
      <w:r w:rsidR="00554313" w:rsidRPr="00554313">
        <w:rPr>
          <w:rFonts w:ascii="Times New Roman" w:hAnsi="Times New Roman" w:cs="Times New Roman"/>
          <w:sz w:val="28"/>
          <w:szCs w:val="28"/>
        </w:rPr>
        <w:t xml:space="preserve">,  </w:t>
      </w:r>
      <w:r w:rsidR="00554313" w:rsidRP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соответствии:</w:t>
      </w:r>
    </w:p>
    <w:p w14:paraId="45776341" w14:textId="7C43BCFD" w:rsidR="00554313" w:rsidRPr="00554313" w:rsidRDefault="00554313" w:rsidP="005543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313">
        <w:rPr>
          <w:rFonts w:ascii="Times New Roman" w:hAnsi="Times New Roman" w:cs="Times New Roman"/>
          <w:sz w:val="28"/>
          <w:szCs w:val="28"/>
        </w:rPr>
        <w:t xml:space="preserve">- со ст. 44 Федерального закона от 31.07.2020 № 248-ФЗ                                       «О государственном контроле (надзоре) и муниципальном контроле                                  в Российской Федерации (далее – Закон № 248-ФЗ); </w:t>
      </w:r>
    </w:p>
    <w:p w14:paraId="102791D4" w14:textId="77777777" w:rsidR="00554313" w:rsidRPr="00554313" w:rsidRDefault="00554313" w:rsidP="005543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313">
        <w:rPr>
          <w:rFonts w:ascii="Times New Roman" w:hAnsi="Times New Roman" w:cs="Times New Roman"/>
          <w:sz w:val="28"/>
          <w:szCs w:val="28"/>
        </w:rPr>
        <w:t>-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2CC72D99" w14:textId="78ECCC82" w:rsidR="005A47E5" w:rsidRPr="001F4851" w:rsidRDefault="005A47E5" w:rsidP="00C5401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4313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строительный надзор осуществляется </w:t>
      </w:r>
      <w:r w:rsidR="00596516" w:rsidRPr="001F4851">
        <w:rPr>
          <w:rFonts w:ascii="Times New Roman" w:hAnsi="Times New Roman" w:cs="Times New Roman"/>
          <w:sz w:val="28"/>
          <w:szCs w:val="28"/>
        </w:rPr>
        <w:t xml:space="preserve">инспекцией государственного строительного надзора Республики Марий Эл </w:t>
      </w:r>
      <w:r w:rsidRPr="001F4851">
        <w:rPr>
          <w:rFonts w:ascii="Times New Roman" w:hAnsi="Times New Roman" w:cs="Times New Roman"/>
          <w:sz w:val="28"/>
          <w:szCs w:val="28"/>
        </w:rPr>
        <w:t>министерств</w:t>
      </w:r>
      <w:r w:rsidR="00596516" w:rsidRPr="001F4851">
        <w:rPr>
          <w:rFonts w:ascii="Times New Roman" w:hAnsi="Times New Roman" w:cs="Times New Roman"/>
          <w:sz w:val="28"/>
          <w:szCs w:val="28"/>
        </w:rPr>
        <w:t>а</w:t>
      </w:r>
      <w:r w:rsidRPr="001F4851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554313">
        <w:rPr>
          <w:rFonts w:ascii="Times New Roman" w:hAnsi="Times New Roman" w:cs="Times New Roman"/>
          <w:sz w:val="28"/>
          <w:szCs w:val="28"/>
        </w:rPr>
        <w:t>, архитектуры и жилищно-коммунального хозяйства Республики Марий Эл (далее – контролирующий орган, министерство).</w:t>
      </w:r>
    </w:p>
    <w:p w14:paraId="3F3A5CFD" w14:textId="77777777" w:rsidR="005A47E5" w:rsidRDefault="005A47E5" w:rsidP="00C5401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498157" w14:textId="29CD4D66" w:rsidR="002C02A6" w:rsidRPr="00B5000B" w:rsidRDefault="002C02A6" w:rsidP="00263170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00B">
        <w:rPr>
          <w:rFonts w:ascii="Times New Roman" w:hAnsi="Times New Roman" w:cs="Times New Roman"/>
          <w:b/>
          <w:sz w:val="28"/>
          <w:szCs w:val="28"/>
        </w:rPr>
        <w:t>Анализ текущего состояния регионального государственного строительного надзора</w:t>
      </w:r>
    </w:p>
    <w:p w14:paraId="67F8AE74" w14:textId="77777777" w:rsidR="002C02A6" w:rsidRPr="00B5000B" w:rsidRDefault="002C02A6" w:rsidP="0014483B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F85AD1" w14:textId="2DA574E1" w:rsidR="00D44AC5" w:rsidRPr="00B5000B" w:rsidRDefault="00943538" w:rsidP="00C71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Инспекцией </w:t>
      </w:r>
      <w:r w:rsidR="0091751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строительного 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  <w:r w:rsidR="0091751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региональный государственный строительный надзор при строительстве объектов</w:t>
      </w:r>
      <w:r w:rsidR="00193867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</w:t>
      </w:r>
      <w:r w:rsidR="0091751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53B28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1 статьи 54 Градостроительного кодекса Российской Федерации. </w:t>
      </w:r>
    </w:p>
    <w:p w14:paraId="5086535C" w14:textId="36C0DC6B" w:rsidR="00C714DE" w:rsidRPr="00B5000B" w:rsidRDefault="00C714DE" w:rsidP="00C714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надзорной деятельности представлены следующие основные количественные показатели: </w:t>
      </w:r>
    </w:p>
    <w:p w14:paraId="14389BB6" w14:textId="39C0FFB2" w:rsidR="00A65A89" w:rsidRPr="00B5000B" w:rsidRDefault="00A65A89" w:rsidP="00C137AF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00B">
        <w:rPr>
          <w:rFonts w:ascii="Times New Roman" w:hAnsi="Times New Roman" w:cs="Times New Roman"/>
          <w:sz w:val="28"/>
          <w:szCs w:val="28"/>
        </w:rPr>
        <w:t xml:space="preserve">По состоянию на 01.09.2021 года </w:t>
      </w:r>
      <w:r w:rsidR="00943538">
        <w:rPr>
          <w:rFonts w:ascii="Times New Roman" w:hAnsi="Times New Roman" w:cs="Times New Roman"/>
          <w:sz w:val="28"/>
          <w:szCs w:val="28"/>
        </w:rPr>
        <w:t xml:space="preserve">инспекцией </w:t>
      </w:r>
      <w:r w:rsidRPr="00B5000B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</w:t>
      </w:r>
      <w:r w:rsidR="00943538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B5000B">
        <w:rPr>
          <w:rFonts w:ascii="Times New Roman" w:hAnsi="Times New Roman" w:cs="Times New Roman"/>
          <w:sz w:val="28"/>
          <w:szCs w:val="28"/>
        </w:rPr>
        <w:t xml:space="preserve"> осуществляется государственный строительный надзор на </w:t>
      </w:r>
      <w:r w:rsidR="000B3631" w:rsidRPr="000B3631">
        <w:rPr>
          <w:rFonts w:ascii="Times New Roman" w:hAnsi="Times New Roman" w:cs="Times New Roman"/>
          <w:sz w:val="28"/>
          <w:szCs w:val="28"/>
        </w:rPr>
        <w:t>173</w:t>
      </w:r>
      <w:r w:rsidRPr="00B5000B">
        <w:rPr>
          <w:rFonts w:ascii="Times New Roman" w:hAnsi="Times New Roman" w:cs="Times New Roman"/>
          <w:sz w:val="28"/>
          <w:szCs w:val="28"/>
        </w:rPr>
        <w:t xml:space="preserve"> объектах капитального строительства.</w:t>
      </w:r>
    </w:p>
    <w:p w14:paraId="5A473E5D" w14:textId="0A5405B4" w:rsidR="00632903" w:rsidRPr="00B5000B" w:rsidRDefault="00614A33" w:rsidP="00C137AF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00B">
        <w:rPr>
          <w:rFonts w:ascii="Times New Roman" w:hAnsi="Times New Roman" w:cs="Times New Roman"/>
          <w:sz w:val="28"/>
          <w:szCs w:val="28"/>
        </w:rPr>
        <w:t xml:space="preserve">За 8 месяцев 2021 года проведено </w:t>
      </w:r>
      <w:r w:rsidR="00C025B0">
        <w:rPr>
          <w:rFonts w:ascii="Times New Roman" w:hAnsi="Times New Roman" w:cs="Times New Roman"/>
          <w:sz w:val="28"/>
          <w:szCs w:val="28"/>
        </w:rPr>
        <w:t>163</w:t>
      </w:r>
      <w:r w:rsidRPr="00B5000B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C025B0">
        <w:rPr>
          <w:rFonts w:ascii="Times New Roman" w:hAnsi="Times New Roman" w:cs="Times New Roman"/>
          <w:sz w:val="28"/>
          <w:szCs w:val="28"/>
        </w:rPr>
        <w:t>и</w:t>
      </w:r>
      <w:r w:rsidR="00632903" w:rsidRPr="00B5000B">
        <w:rPr>
          <w:rFonts w:ascii="Times New Roman" w:hAnsi="Times New Roman" w:cs="Times New Roman"/>
          <w:sz w:val="28"/>
          <w:szCs w:val="28"/>
        </w:rPr>
        <w:t>.</w:t>
      </w:r>
    </w:p>
    <w:p w14:paraId="7A306A72" w14:textId="77777777" w:rsidR="00632903" w:rsidRPr="00B5000B" w:rsidRDefault="00632903" w:rsidP="00C137AF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6"/>
        <w:gridCol w:w="1701"/>
      </w:tblGrid>
      <w:tr w:rsidR="00B5000B" w:rsidRPr="00B5000B" w14:paraId="487DB0C1" w14:textId="77777777" w:rsidTr="007E0660">
        <w:tc>
          <w:tcPr>
            <w:tcW w:w="8046" w:type="dxa"/>
          </w:tcPr>
          <w:p w14:paraId="3D89E784" w14:textId="70E1BCD3" w:rsidR="007E0660" w:rsidRPr="00B5000B" w:rsidRDefault="007E0660" w:rsidP="00C137AF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0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14:paraId="6E8391CF" w14:textId="765DEBA1" w:rsidR="007E0660" w:rsidRPr="00B5000B" w:rsidRDefault="007E0660" w:rsidP="00C137AF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0B">
              <w:rPr>
                <w:rFonts w:ascii="Times New Roman" w:hAnsi="Times New Roman" w:cs="Times New Roman"/>
                <w:sz w:val="28"/>
                <w:szCs w:val="28"/>
              </w:rPr>
              <w:t>Количество проверок</w:t>
            </w:r>
          </w:p>
        </w:tc>
      </w:tr>
      <w:tr w:rsidR="00B5000B" w:rsidRPr="00B5000B" w14:paraId="7B9433DF" w14:textId="77777777" w:rsidTr="007E0660">
        <w:tc>
          <w:tcPr>
            <w:tcW w:w="8046" w:type="dxa"/>
          </w:tcPr>
          <w:p w14:paraId="310A7106" w14:textId="5D1511FB" w:rsidR="007E0660" w:rsidRPr="00B5000B" w:rsidRDefault="007E0660" w:rsidP="007E0660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0B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проведенных проверок, в том числе: </w:t>
            </w:r>
          </w:p>
        </w:tc>
        <w:tc>
          <w:tcPr>
            <w:tcW w:w="1701" w:type="dxa"/>
          </w:tcPr>
          <w:p w14:paraId="789EB50A" w14:textId="5F79B9D5" w:rsidR="007E0660" w:rsidRPr="00B5000B" w:rsidRDefault="00C025B0" w:rsidP="00F505A3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B5000B" w:rsidRPr="00B5000B" w14:paraId="33CB1656" w14:textId="77777777" w:rsidTr="007E0660">
        <w:tc>
          <w:tcPr>
            <w:tcW w:w="8046" w:type="dxa"/>
          </w:tcPr>
          <w:p w14:paraId="592DE3E3" w14:textId="41C463CE" w:rsidR="007E0660" w:rsidRPr="00B5000B" w:rsidRDefault="007E0660" w:rsidP="00051A00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0B">
              <w:rPr>
                <w:rFonts w:ascii="Times New Roman" w:hAnsi="Times New Roman" w:cs="Times New Roman"/>
                <w:sz w:val="28"/>
                <w:szCs w:val="28"/>
              </w:rPr>
              <w:t>- на основании программ</w:t>
            </w:r>
            <w:r w:rsidR="00051A00" w:rsidRPr="00B500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5000B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</w:t>
            </w:r>
          </w:p>
        </w:tc>
        <w:tc>
          <w:tcPr>
            <w:tcW w:w="1701" w:type="dxa"/>
          </w:tcPr>
          <w:p w14:paraId="508C5CA5" w14:textId="19B434CB" w:rsidR="007E0660" w:rsidRPr="00B5000B" w:rsidRDefault="003E0327" w:rsidP="00C025B0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5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5000B" w:rsidRPr="00B5000B" w14:paraId="0F276FD3" w14:textId="77777777" w:rsidTr="007E0660">
        <w:tc>
          <w:tcPr>
            <w:tcW w:w="8046" w:type="dxa"/>
          </w:tcPr>
          <w:p w14:paraId="1394CEEC" w14:textId="40B90AC5" w:rsidR="00632903" w:rsidRPr="00B5000B" w:rsidRDefault="00632903" w:rsidP="00632903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0B">
              <w:rPr>
                <w:rFonts w:ascii="Times New Roman" w:hAnsi="Times New Roman" w:cs="Times New Roman"/>
                <w:sz w:val="28"/>
                <w:szCs w:val="28"/>
              </w:rPr>
              <w:t>- на основании срока исполнения предписания</w:t>
            </w:r>
          </w:p>
        </w:tc>
        <w:tc>
          <w:tcPr>
            <w:tcW w:w="1701" w:type="dxa"/>
          </w:tcPr>
          <w:p w14:paraId="4ED2FC57" w14:textId="64A89F04" w:rsidR="00632903" w:rsidRPr="00B5000B" w:rsidRDefault="00C025B0" w:rsidP="00F505A3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000B" w:rsidRPr="00B5000B" w14:paraId="080A6CC4" w14:textId="77777777" w:rsidTr="007E0660">
        <w:tc>
          <w:tcPr>
            <w:tcW w:w="8046" w:type="dxa"/>
          </w:tcPr>
          <w:p w14:paraId="64139F42" w14:textId="12FB5F9E" w:rsidR="00632903" w:rsidRPr="00B5000B" w:rsidRDefault="00632903" w:rsidP="00632903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0B">
              <w:rPr>
                <w:rFonts w:ascii="Times New Roman" w:hAnsi="Times New Roman" w:cs="Times New Roman"/>
                <w:sz w:val="28"/>
                <w:szCs w:val="28"/>
              </w:rPr>
              <w:t xml:space="preserve">- на основании получения извещения об окончании </w:t>
            </w:r>
            <w:r w:rsidRPr="00B50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1701" w:type="dxa"/>
          </w:tcPr>
          <w:p w14:paraId="5FD1A095" w14:textId="6C0676A3" w:rsidR="00632903" w:rsidRPr="00B5000B" w:rsidRDefault="003E0327" w:rsidP="00F505A3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</w:tr>
      <w:tr w:rsidR="00B5000B" w:rsidRPr="00B5000B" w14:paraId="3C552BC0" w14:textId="77777777" w:rsidTr="007E0660">
        <w:tc>
          <w:tcPr>
            <w:tcW w:w="8046" w:type="dxa"/>
          </w:tcPr>
          <w:p w14:paraId="5F104FBE" w14:textId="5C124C61" w:rsidR="007E0660" w:rsidRPr="00B5000B" w:rsidRDefault="00051A00" w:rsidP="00FB488A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</w:t>
            </w:r>
            <w:r w:rsidR="007E0660" w:rsidRPr="00B5000B">
              <w:rPr>
                <w:rFonts w:ascii="Times New Roman" w:hAnsi="Times New Roman" w:cs="Times New Roman"/>
                <w:sz w:val="28"/>
                <w:szCs w:val="28"/>
              </w:rPr>
              <w:t>а основании получения обращений и заявлений граждан, в том числе индивидуальных предпринимателей, юридических лиц, информации</w:t>
            </w:r>
            <w:r w:rsidRPr="00B5000B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полученной</w:t>
            </w:r>
            <w:r w:rsidR="007E0660" w:rsidRPr="00B50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88A" w:rsidRPr="00B5000B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массовой информации </w:t>
            </w:r>
            <w:r w:rsidR="007E0660" w:rsidRPr="00B5000B">
              <w:rPr>
                <w:rFonts w:ascii="Times New Roman" w:hAnsi="Times New Roman" w:cs="Times New Roman"/>
                <w:sz w:val="28"/>
                <w:szCs w:val="28"/>
              </w:rPr>
              <w:t>от органов государственной власти, органов местного самоуправления</w:t>
            </w:r>
          </w:p>
        </w:tc>
        <w:tc>
          <w:tcPr>
            <w:tcW w:w="1701" w:type="dxa"/>
          </w:tcPr>
          <w:p w14:paraId="0FD01227" w14:textId="6756DB10" w:rsidR="007E0660" w:rsidRPr="00B5000B" w:rsidRDefault="00C025B0" w:rsidP="00F505A3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24DC5830" w14:textId="77777777" w:rsidR="00143218" w:rsidRPr="00B5000B" w:rsidRDefault="00143218" w:rsidP="00143218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7F934C5" w14:textId="278E7780" w:rsidR="00A354D5" w:rsidRPr="00B5000B" w:rsidRDefault="00143218" w:rsidP="00143218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00B">
        <w:rPr>
          <w:rFonts w:ascii="Times New Roman" w:hAnsi="Times New Roman" w:cs="Times New Roman"/>
          <w:sz w:val="28"/>
          <w:szCs w:val="28"/>
        </w:rPr>
        <w:t>Выявлено</w:t>
      </w:r>
      <w:r w:rsidR="008163F1" w:rsidRPr="00B5000B">
        <w:rPr>
          <w:rFonts w:ascii="Times New Roman" w:hAnsi="Times New Roman" w:cs="Times New Roman"/>
          <w:sz w:val="28"/>
          <w:szCs w:val="28"/>
        </w:rPr>
        <w:t xml:space="preserve"> </w:t>
      </w:r>
      <w:r w:rsidR="004E4484" w:rsidRPr="0098475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97E5C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4E4484" w:rsidRPr="00984759">
        <w:rPr>
          <w:rFonts w:ascii="Times New Roman" w:hAnsi="Times New Roman" w:cs="Times New Roman"/>
          <w:sz w:val="28"/>
          <w:szCs w:val="28"/>
        </w:rPr>
        <w:t xml:space="preserve"> </w:t>
      </w:r>
      <w:r w:rsidRPr="00B5000B">
        <w:rPr>
          <w:rFonts w:ascii="Times New Roman" w:hAnsi="Times New Roman" w:cs="Times New Roman"/>
          <w:sz w:val="28"/>
          <w:szCs w:val="28"/>
        </w:rPr>
        <w:t xml:space="preserve">нарушений. </w:t>
      </w:r>
    </w:p>
    <w:p w14:paraId="5B8F7684" w14:textId="7F4A75B2" w:rsidR="004373A5" w:rsidRPr="00B5000B" w:rsidRDefault="004373A5" w:rsidP="004373A5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00B">
        <w:rPr>
          <w:rFonts w:ascii="Times New Roman" w:hAnsi="Times New Roman" w:cs="Times New Roman"/>
          <w:sz w:val="28"/>
          <w:szCs w:val="28"/>
        </w:rPr>
        <w:t>За выявленные при проведении проверок</w:t>
      </w:r>
      <w:r w:rsidR="007D0265" w:rsidRPr="00B5000B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B5000B">
        <w:rPr>
          <w:rFonts w:ascii="Times New Roman" w:hAnsi="Times New Roman" w:cs="Times New Roman"/>
          <w:sz w:val="28"/>
          <w:szCs w:val="28"/>
        </w:rPr>
        <w:t>,</w:t>
      </w:r>
      <w:r w:rsidR="007D0265" w:rsidRPr="00B5000B">
        <w:rPr>
          <w:rFonts w:ascii="Times New Roman" w:hAnsi="Times New Roman" w:cs="Times New Roman"/>
          <w:sz w:val="28"/>
          <w:szCs w:val="28"/>
        </w:rPr>
        <w:t xml:space="preserve"> </w:t>
      </w:r>
      <w:r w:rsidR="00177A6D">
        <w:rPr>
          <w:rFonts w:ascii="Times New Roman" w:hAnsi="Times New Roman" w:cs="Times New Roman"/>
          <w:sz w:val="28"/>
          <w:szCs w:val="28"/>
        </w:rPr>
        <w:t xml:space="preserve">инспекцией государственного строительного надзора Республики Марий Эл </w:t>
      </w:r>
      <w:r w:rsidR="007D0265" w:rsidRPr="00B5000B">
        <w:rPr>
          <w:rFonts w:ascii="Times New Roman" w:hAnsi="Times New Roman" w:cs="Times New Roman"/>
          <w:sz w:val="28"/>
          <w:szCs w:val="28"/>
        </w:rPr>
        <w:t xml:space="preserve"> </w:t>
      </w:r>
      <w:r w:rsidRPr="00B5000B">
        <w:rPr>
          <w:rFonts w:ascii="Times New Roman" w:hAnsi="Times New Roman" w:cs="Times New Roman"/>
          <w:sz w:val="28"/>
          <w:szCs w:val="28"/>
        </w:rPr>
        <w:t xml:space="preserve"> наложен</w:t>
      </w:r>
      <w:r w:rsidR="004F0382" w:rsidRPr="00B5000B">
        <w:rPr>
          <w:rFonts w:ascii="Times New Roman" w:hAnsi="Times New Roman" w:cs="Times New Roman"/>
          <w:sz w:val="28"/>
          <w:szCs w:val="28"/>
        </w:rPr>
        <w:t>ы</w:t>
      </w:r>
      <w:r w:rsidRPr="00B5000B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4F0382" w:rsidRPr="00B5000B">
        <w:rPr>
          <w:rFonts w:ascii="Times New Roman" w:hAnsi="Times New Roman" w:cs="Times New Roman"/>
          <w:sz w:val="28"/>
          <w:szCs w:val="28"/>
        </w:rPr>
        <w:t>е</w:t>
      </w:r>
      <w:r w:rsidRPr="00B5000B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4F0382" w:rsidRPr="00B5000B">
        <w:rPr>
          <w:rFonts w:ascii="Times New Roman" w:hAnsi="Times New Roman" w:cs="Times New Roman"/>
          <w:sz w:val="28"/>
          <w:szCs w:val="28"/>
        </w:rPr>
        <w:t>ы</w:t>
      </w:r>
      <w:r w:rsidRPr="00B5000B">
        <w:rPr>
          <w:rFonts w:ascii="Times New Roman" w:hAnsi="Times New Roman" w:cs="Times New Roman"/>
          <w:sz w:val="28"/>
          <w:szCs w:val="28"/>
        </w:rPr>
        <w:t xml:space="preserve">, </w:t>
      </w:r>
      <w:r w:rsidR="007D0265" w:rsidRPr="00B5000B">
        <w:rPr>
          <w:rFonts w:ascii="Times New Roman" w:hAnsi="Times New Roman" w:cs="Times New Roman"/>
          <w:sz w:val="28"/>
          <w:szCs w:val="28"/>
        </w:rPr>
        <w:t>на сумму</w:t>
      </w:r>
      <w:r w:rsidR="008163F1" w:rsidRPr="00B5000B">
        <w:rPr>
          <w:rFonts w:ascii="Times New Roman" w:hAnsi="Times New Roman" w:cs="Times New Roman"/>
          <w:sz w:val="28"/>
          <w:szCs w:val="28"/>
        </w:rPr>
        <w:t xml:space="preserve"> </w:t>
      </w:r>
      <w:r w:rsidR="00750EAE">
        <w:rPr>
          <w:rFonts w:ascii="Times New Roman" w:hAnsi="Times New Roman" w:cs="Times New Roman"/>
          <w:sz w:val="28"/>
          <w:szCs w:val="28"/>
        </w:rPr>
        <w:t>130,5</w:t>
      </w:r>
      <w:r w:rsidR="008163F1" w:rsidRPr="00B500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B500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2242C9" w14:textId="1F8B3C73" w:rsidR="002C5E3E" w:rsidRPr="00B5000B" w:rsidRDefault="003635D2" w:rsidP="004373A5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00B">
        <w:rPr>
          <w:rFonts w:ascii="Times New Roman" w:hAnsi="Times New Roman" w:cs="Times New Roman"/>
          <w:sz w:val="28"/>
          <w:szCs w:val="28"/>
        </w:rPr>
        <w:t xml:space="preserve">Оценка соответствия объектов капитального строительства </w:t>
      </w:r>
      <w:r w:rsidR="00132816" w:rsidRPr="00B5000B">
        <w:rPr>
          <w:rFonts w:ascii="Times New Roman" w:hAnsi="Times New Roman" w:cs="Times New Roman"/>
          <w:sz w:val="28"/>
          <w:szCs w:val="28"/>
        </w:rPr>
        <w:t xml:space="preserve">проводится в виде выездных проверок на основании утвержденных программ проведения проверок, а также по извещениям от застройщика (технического заказчика) </w:t>
      </w:r>
      <w:r w:rsidR="00197E5C" w:rsidRPr="00197E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32816" w:rsidRPr="00B5000B">
        <w:rPr>
          <w:rFonts w:ascii="Times New Roman" w:hAnsi="Times New Roman" w:cs="Times New Roman"/>
          <w:sz w:val="28"/>
          <w:szCs w:val="28"/>
        </w:rPr>
        <w:t xml:space="preserve">об окончании строительства в соответствии с частью 16 статьи 54 Градостроительного кодекса Российской Федерации. </w:t>
      </w:r>
      <w:r w:rsidR="002C5E3E" w:rsidRPr="00B5000B">
        <w:rPr>
          <w:rFonts w:ascii="Times New Roman" w:hAnsi="Times New Roman" w:cs="Times New Roman"/>
          <w:sz w:val="28"/>
          <w:szCs w:val="28"/>
        </w:rPr>
        <w:t xml:space="preserve">За 8 месяцев 2021 года выдано </w:t>
      </w:r>
      <w:r w:rsidR="00B74A4F" w:rsidRPr="00B5000B">
        <w:rPr>
          <w:rFonts w:ascii="Times New Roman" w:hAnsi="Times New Roman" w:cs="Times New Roman"/>
          <w:sz w:val="28"/>
          <w:szCs w:val="28"/>
        </w:rPr>
        <w:t>3</w:t>
      </w:r>
      <w:r w:rsidR="00177A6D">
        <w:rPr>
          <w:rFonts w:ascii="Times New Roman" w:hAnsi="Times New Roman" w:cs="Times New Roman"/>
          <w:sz w:val="28"/>
          <w:szCs w:val="28"/>
        </w:rPr>
        <w:t>4</w:t>
      </w:r>
      <w:r w:rsidR="002C5E3E" w:rsidRPr="00B5000B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177A6D">
        <w:rPr>
          <w:rFonts w:ascii="Times New Roman" w:hAnsi="Times New Roman" w:cs="Times New Roman"/>
          <w:sz w:val="28"/>
          <w:szCs w:val="28"/>
        </w:rPr>
        <w:t>я</w:t>
      </w:r>
      <w:r w:rsidR="002C5E3E" w:rsidRPr="00B5000B">
        <w:rPr>
          <w:rFonts w:ascii="Times New Roman" w:hAnsi="Times New Roman" w:cs="Times New Roman"/>
          <w:sz w:val="28"/>
          <w:szCs w:val="28"/>
        </w:rPr>
        <w:t xml:space="preserve"> о соответствии построенных и реконструированных объектов капитального строительства установленным требованиям.</w:t>
      </w:r>
    </w:p>
    <w:p w14:paraId="59D6D7ED" w14:textId="77777777" w:rsidR="00142F77" w:rsidRPr="00B5000B" w:rsidRDefault="00142F77" w:rsidP="008076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D9074A" w14:textId="77777777" w:rsidR="00BA3D11" w:rsidRDefault="00BA3D11" w:rsidP="0014483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268214" w14:textId="1BB190D2" w:rsidR="008A3B7E" w:rsidRPr="00B5000B" w:rsidRDefault="00377AAD" w:rsidP="004F43E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A3B7E" w:rsidRPr="00B5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</w:t>
      </w:r>
      <w:r w:rsidR="00324BE9" w:rsidRPr="00B5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программы профилактики</w:t>
      </w:r>
      <w:r w:rsidR="005A4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рисков причинения вреда</w:t>
      </w:r>
    </w:p>
    <w:p w14:paraId="055AACA7" w14:textId="77777777" w:rsidR="00324BE9" w:rsidRPr="00B5000B" w:rsidRDefault="00324BE9" w:rsidP="00475DE5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4ADB9" w14:textId="77777777" w:rsidR="000256CD" w:rsidRPr="00B5000B" w:rsidRDefault="00324BE9" w:rsidP="00475DE5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рисков причинения вреда (ущерба) охраняемым законом </w:t>
      </w:r>
      <w:r w:rsidR="000256C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 направлена на достижение следующих основных целей:</w:t>
      </w:r>
    </w:p>
    <w:p w14:paraId="540DFD8D" w14:textId="20A79BE8" w:rsidR="00C178BA" w:rsidRPr="00B5000B" w:rsidRDefault="00C178BA" w:rsidP="00475DE5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5914C422" w14:textId="20922B1D" w:rsidR="00C178BA" w:rsidRPr="00B5000B" w:rsidRDefault="00C178BA" w:rsidP="00475DE5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существующих и потенциальных условий, причин </w:t>
      </w:r>
      <w:r w:rsidR="005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факторов, способных привести к нарушениям обязательных требований и (или) причинению вреда (ущерба);</w:t>
      </w:r>
    </w:p>
    <w:p w14:paraId="2B82757F" w14:textId="22C247EC" w:rsidR="00C178BA" w:rsidRPr="00B5000B" w:rsidRDefault="00C178BA" w:rsidP="00475DE5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222A41F" w14:textId="40136054" w:rsidR="000256CD" w:rsidRPr="00B5000B" w:rsidRDefault="00C178BA" w:rsidP="00475DE5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56C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предотвращение риска причинения вреда и снижения уровня ущерба вследствие нарушений обязательных требований;</w:t>
      </w:r>
    </w:p>
    <w:p w14:paraId="5FA60DC7" w14:textId="4EFC16CC" w:rsidR="00737729" w:rsidRPr="00B5000B" w:rsidRDefault="00AE73B4" w:rsidP="00475DE5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65D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7AE2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729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прозрачности осуществления </w:t>
      </w:r>
      <w:r w:rsidR="00EC7AE2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737729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строительного надзора;</w:t>
      </w:r>
    </w:p>
    <w:p w14:paraId="15FCD6B3" w14:textId="75F60198" w:rsidR="008A3B7E" w:rsidRPr="00B5000B" w:rsidRDefault="00AE73B4" w:rsidP="00F5421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7AE2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B7E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моделей социально ответственного, добросовестного правового поведения </w:t>
      </w:r>
      <w:r w:rsidR="00EC7AE2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="008A3B7E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C55F5E" w14:textId="58DB4DF5" w:rsidR="008A3B7E" w:rsidRPr="00B5000B" w:rsidRDefault="008A3B7E" w:rsidP="00F5421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2C5E3E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достижения поставленной цели необходимо </w:t>
      </w: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E3E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</w:t>
      </w:r>
      <w:r w:rsidR="001247A0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основные </w:t>
      </w: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71E85C2B" w14:textId="0112AC94" w:rsidR="008A3B7E" w:rsidRPr="00B5000B" w:rsidRDefault="005039ED" w:rsidP="00F5421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47A0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B7E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</w:t>
      </w:r>
      <w:r w:rsidR="001247A0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3B7E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C01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r w:rsidR="001247A0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причинения вреда охраняемым законом ценностям, причин</w:t>
      </w:r>
      <w:r w:rsidR="003E3C01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B7E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условий, способствующих нарушению обязательных требований</w:t>
      </w:r>
      <w:r w:rsidR="003E3C01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определение способов устранения</w:t>
      </w:r>
      <w:r w:rsidR="001247A0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снижения рисков и их реализации;</w:t>
      </w:r>
    </w:p>
    <w:p w14:paraId="53F6BD71" w14:textId="459CE700" w:rsidR="008A084D" w:rsidRPr="00B5000B" w:rsidRDefault="005039ED" w:rsidP="00F5421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C178BA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0413A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 актуальном состоянии</w:t>
      </w:r>
      <w:r w:rsidR="008A084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A9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63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2C2A9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051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8A084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0E1051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й, оценка соблюдения которых является предметом регионального государственного строительного надзора</w:t>
      </w:r>
      <w:r w:rsidR="00597B03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1051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84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своевременного информирования контролируемых лиц о текущих изменениях</w:t>
      </w:r>
      <w:r w:rsidR="002C2A9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24DCF5" w14:textId="3F3FAAB5" w:rsidR="003E3C01" w:rsidRPr="00B5000B" w:rsidRDefault="00C15ED4" w:rsidP="00F5421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E3C01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3C01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внедрени</w:t>
      </w: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3C01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средств и методов взаимодействия с </w:t>
      </w: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="003E3C01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D02CD0" w14:textId="69DB63D7" w:rsidR="008A3B7E" w:rsidRDefault="005039ED" w:rsidP="00F5421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A3B7E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3B7E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правовой грамотности </w:t>
      </w: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="008A3B7E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A3B7E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</w:t>
      </w:r>
      <w:r w:rsidR="002C2A9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3B7E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A9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единообразного </w:t>
      </w:r>
      <w:r w:rsidR="008A3B7E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понимания </w:t>
      </w:r>
      <w:r w:rsidR="002C2A9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8A3B7E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</w:t>
      </w:r>
      <w:r w:rsidR="002C2A9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EE3CAA" w14:textId="77777777" w:rsidR="001D6A36" w:rsidRPr="00B5000B" w:rsidRDefault="001D6A36" w:rsidP="00F5421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969B4" w14:textId="5D0927E5" w:rsidR="0085423D" w:rsidRDefault="001D6A36" w:rsidP="00BA37D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5A4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профилактических мероприятий на 2022 год</w:t>
      </w:r>
    </w:p>
    <w:p w14:paraId="424C41CB" w14:textId="77777777" w:rsidR="00BA37DC" w:rsidRDefault="00BA37DC" w:rsidP="001D6A3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416930" w14:textId="2924867E" w:rsidR="00BA37DC" w:rsidRDefault="00BA37DC" w:rsidP="00BA37D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регионального </w:t>
      </w:r>
      <w:r w:rsidR="00C566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строительного надзора министерство проводит следующие профилактические мероприятия:</w:t>
      </w:r>
    </w:p>
    <w:p w14:paraId="2FD764FF" w14:textId="5536341F" w:rsidR="00C5665B" w:rsidRDefault="00C5665B" w:rsidP="00BA37D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информирование;</w:t>
      </w:r>
    </w:p>
    <w:p w14:paraId="6BCE0027" w14:textId="76181965" w:rsidR="00C5665B" w:rsidRDefault="00C5665B" w:rsidP="00BA37D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правоприменительной практики;</w:t>
      </w:r>
    </w:p>
    <w:p w14:paraId="15933A85" w14:textId="372AFAD9" w:rsidR="00C5665B" w:rsidRDefault="00C5665B" w:rsidP="00BA37D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объявление предостережения;</w:t>
      </w:r>
    </w:p>
    <w:p w14:paraId="06E6322C" w14:textId="7C5405BB" w:rsidR="00C5665B" w:rsidRDefault="00C5665B" w:rsidP="00BA37D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консультирование.</w:t>
      </w:r>
    </w:p>
    <w:p w14:paraId="0D12DB07" w14:textId="77777777" w:rsidR="00533F07" w:rsidRDefault="00533F07" w:rsidP="00BA37D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осуществляется посредством размещения сведений, предусмотренных Федеральным законом от 31.07.2020 № 248-ФЗ                                   «О государственном контроле (надзоре) и муниципальном контроле                                в Российской Федерации», на официальном сайте Министерства в сети «Интернет».</w:t>
      </w:r>
    </w:p>
    <w:p w14:paraId="12218C41" w14:textId="113900CC" w:rsidR="00533F07" w:rsidRDefault="00533F07" w:rsidP="00BA37D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обеспечивается размещение и поддерживание                               в актуальном состоянии на своем официальном сайте в сети «Интернет»:</w:t>
      </w:r>
    </w:p>
    <w:p w14:paraId="09907E11" w14:textId="77777777" w:rsidR="00533F07" w:rsidRDefault="00533F07" w:rsidP="00BA37D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текстов нормативных правовых актов, регулирующих осуществление регионального государственного контроля (надзора);</w:t>
      </w:r>
    </w:p>
    <w:p w14:paraId="3C17AC37" w14:textId="77777777" w:rsidR="00533F07" w:rsidRDefault="00533F07" w:rsidP="00BA37D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об изменениях, внесенных в нормативные правовые акты, регулирующие осуществление регионального государственного контроля (надзора), о сроках и порядке их вступления в силу;</w:t>
      </w:r>
    </w:p>
    <w:p w14:paraId="481F8592" w14:textId="1F15CDEE" w:rsidR="00C5665B" w:rsidRDefault="00533F07" w:rsidP="00BA37D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руководства по соблюдению обязательных требований;</w:t>
      </w:r>
    </w:p>
    <w:p w14:paraId="636C0E28" w14:textId="3A2967D6" w:rsidR="00533F07" w:rsidRDefault="00533F07" w:rsidP="00BA37D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перечня индикаторов риска нарушения обязательных требований, порядок отнесения объектов контроля к категориям риска;</w:t>
      </w:r>
    </w:p>
    <w:p w14:paraId="61815921" w14:textId="08D29926" w:rsidR="00533F07" w:rsidRDefault="00533F07" w:rsidP="00BA37D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профилактики рисков причинения вреда;</w:t>
      </w:r>
    </w:p>
    <w:p w14:paraId="1249FB68" w14:textId="20968475" w:rsidR="00533F07" w:rsidRDefault="00F97F1D" w:rsidP="00BA37D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533F0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счерпывающего перечня сведений, которые могут запрашиваться министерством у контролируемого лица;</w:t>
      </w:r>
    </w:p>
    <w:p w14:paraId="21D144F7" w14:textId="26F87AAC" w:rsidR="00533F07" w:rsidRDefault="00F97F1D" w:rsidP="00BA37D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 способах получения консультаций по вопросам соблюдения обязательных требований;</w:t>
      </w:r>
    </w:p>
    <w:p w14:paraId="2586DCD2" w14:textId="7A364947" w:rsidR="00F97F1D" w:rsidRDefault="00F97F1D" w:rsidP="00BA37D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 порядке досудебного обжалования решений контрольного (надзорного) органа, действий (бездействия) его должностных лиц;</w:t>
      </w:r>
    </w:p>
    <w:p w14:paraId="0FA6264D" w14:textId="2C98AA40" w:rsidR="00F97F1D" w:rsidRDefault="00F97F1D" w:rsidP="00BA37D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доклада, содержащие результаты обобщения правоприменительной практики министерства;</w:t>
      </w:r>
    </w:p>
    <w:p w14:paraId="77C810FE" w14:textId="2D658B12" w:rsidR="00F97F1D" w:rsidRDefault="00F97F1D" w:rsidP="00BA37D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доклад о региональном государственном контроле (надзоре);</w:t>
      </w:r>
    </w:p>
    <w:p w14:paraId="4C5FDEFA" w14:textId="52F75465" w:rsidR="00F97F1D" w:rsidRDefault="00F97F1D" w:rsidP="00BA37D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сведения, предусмотренные нормативными правовыми актами Российской Федерации, нормативными правовыми актами субъектов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муниципальными правовыми актами и (или) программами профилактики рисков причинения вреда.</w:t>
      </w:r>
    </w:p>
    <w:p w14:paraId="756D8F37" w14:textId="1E1A680D" w:rsidR="00F97F1D" w:rsidRDefault="00F97F1D" w:rsidP="00F97F1D">
      <w:pPr>
        <w:tabs>
          <w:tab w:val="left" w:pos="851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Министерство обеспечивает ежегодное обобщение правоприменительной практики осуществления регионального государственного контроля (надзора).</w:t>
      </w:r>
    </w:p>
    <w:p w14:paraId="7616747D" w14:textId="2934578D" w:rsidR="00F97F1D" w:rsidRDefault="00F97F1D" w:rsidP="00F97F1D">
      <w:pPr>
        <w:tabs>
          <w:tab w:val="left" w:pos="851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обобщения правоприменительной практики министерство ежегодно осуществляет подготовку доклада, содержащего результаты правоприменительной практике), проводит публичное обсуждение проекта доклада о правоприменительной практике в срок не позднее 30 ноября текущего года. </w:t>
      </w:r>
    </w:p>
    <w:p w14:paraId="039E3FD3" w14:textId="5C3FFBA3" w:rsidR="00F97F1D" w:rsidRDefault="00F97F1D" w:rsidP="00BA37D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C1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министерства сведений о готовящихся нарушениях или о признаках нарушений обязательных требований, содержащихся                             в поступивших обращениях и заявлениях (за исключением обращений                             и заявлений, авторство которых не подтверждено),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</w:t>
      </w:r>
      <w:r w:rsidR="00935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ущерб)</w:t>
      </w:r>
      <w:r w:rsidR="0013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                           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335C768D" w14:textId="275FC24A" w:rsidR="009357D5" w:rsidRDefault="009357D5" w:rsidP="00BA37D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(дача разъяснений по вопросам, связанным                             с организацией и осуществлением регионального государственного контроля (надзора))</w:t>
      </w:r>
      <w:r w:rsidR="00B3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министерством по обращениям контролируемых лиц и их представителей при личном обращении, посредством телефонной связи, электронной почты, видео-конференц-связи, при получении письменного запроса – в письменной форме в порядке, установленном законодательством Российской Федерации о рассмотрении обращений граждан, а также в ходе проведения профилактического мероприятия, контрольного (надзорного) мероприятия. </w:t>
      </w:r>
    </w:p>
    <w:p w14:paraId="1FAD62A2" w14:textId="595B1884" w:rsidR="00B304A5" w:rsidRDefault="00B304A5" w:rsidP="00BA37D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консультирования при личном обращении устанавливается руководителем министерства, и должно составлять не менее четырех часов в рабочую неделю и размещается на стенде министерства, в доступном для граждан месте, на официальном сайте министерства в сети «Интернет».</w:t>
      </w:r>
    </w:p>
    <w:p w14:paraId="515C349C" w14:textId="77777777" w:rsidR="00B304A5" w:rsidRDefault="00B304A5" w:rsidP="00BA37D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8CEC7" w14:textId="5090C602" w:rsidR="004F43E1" w:rsidRDefault="004F43E1" w:rsidP="004F43E1">
      <w:pPr>
        <w:pStyle w:val="a3"/>
        <w:numPr>
          <w:ilvl w:val="0"/>
          <w:numId w:val="14"/>
        </w:numPr>
        <w:spacing w:after="0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00B"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 профилактики рисков причинения вреда</w:t>
      </w:r>
    </w:p>
    <w:p w14:paraId="09BC1476" w14:textId="77777777" w:rsidR="0038297D" w:rsidRPr="00B5000B" w:rsidRDefault="0038297D" w:rsidP="0038297D">
      <w:pPr>
        <w:pStyle w:val="a3"/>
        <w:spacing w:after="0"/>
        <w:ind w:left="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A66E6" w14:textId="7A7C32F7" w:rsidR="0038297D" w:rsidRDefault="0038297D" w:rsidP="00BA37D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000B">
        <w:rPr>
          <w:rFonts w:ascii="Times New Roman" w:hAnsi="Times New Roman" w:cs="Times New Roman"/>
          <w:bCs/>
          <w:sz w:val="28"/>
          <w:szCs w:val="28"/>
        </w:rPr>
        <w:t xml:space="preserve">Информация об осуществлении регионального государственного строительного надзора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Республики Марий Эл </w:t>
      </w:r>
      <w:r w:rsidRPr="00B5000B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B5000B">
        <w:rPr>
          <w:rFonts w:ascii="Times New Roman" w:hAnsi="Times New Roman" w:cs="Times New Roman"/>
          <w:bCs/>
          <w:sz w:val="28"/>
          <w:szCs w:val="28"/>
        </w:rPr>
        <w:t>на официальном сайте М</w:t>
      </w:r>
      <w:r>
        <w:rPr>
          <w:rFonts w:ascii="Times New Roman" w:hAnsi="Times New Roman" w:cs="Times New Roman"/>
          <w:bCs/>
          <w:sz w:val="28"/>
          <w:szCs w:val="28"/>
        </w:rPr>
        <w:t>инистерства.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C26130" w14:textId="356D5BCA" w:rsidR="0037707C" w:rsidRPr="00B5000B" w:rsidRDefault="0037707C" w:rsidP="0037707C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00B">
        <w:rPr>
          <w:rFonts w:ascii="Times New Roman" w:hAnsi="Times New Roman" w:cs="Times New Roman"/>
          <w:sz w:val="28"/>
          <w:szCs w:val="28"/>
        </w:rPr>
        <w:t xml:space="preserve">За 8 месяцев 2021 года </w:t>
      </w:r>
      <w:r>
        <w:rPr>
          <w:rFonts w:ascii="Times New Roman" w:hAnsi="Times New Roman" w:cs="Times New Roman"/>
          <w:sz w:val="28"/>
          <w:szCs w:val="28"/>
        </w:rPr>
        <w:t>инспекцией государственного строительного надзора Республики Марий Эл</w:t>
      </w:r>
      <w:r w:rsidRPr="00B5000B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3535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8 </w:t>
      </w:r>
      <w:r w:rsidRPr="00B5000B">
        <w:rPr>
          <w:rFonts w:ascii="Times New Roman" w:hAnsi="Times New Roman" w:cs="Times New Roman"/>
          <w:sz w:val="28"/>
          <w:szCs w:val="28"/>
        </w:rPr>
        <w:t>предостережений о недопустимости нарушений обязательных требований.</w:t>
      </w:r>
    </w:p>
    <w:p w14:paraId="4B175191" w14:textId="77777777" w:rsidR="0037707C" w:rsidRPr="00B5000B" w:rsidRDefault="0037707C" w:rsidP="0037707C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00B">
        <w:rPr>
          <w:rFonts w:ascii="Times New Roman" w:hAnsi="Times New Roman" w:cs="Times New Roman"/>
          <w:sz w:val="28"/>
          <w:szCs w:val="28"/>
        </w:rPr>
        <w:lastRenderedPageBreak/>
        <w:t xml:space="preserve">Снижение рисков причинения вреда охраняемым законом ценностям может быть обеспечено за счет: </w:t>
      </w:r>
    </w:p>
    <w:p w14:paraId="58A10D6D" w14:textId="5A4345B1" w:rsidR="0037707C" w:rsidRPr="00B5000B" w:rsidRDefault="0037707C" w:rsidP="0037707C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00B">
        <w:rPr>
          <w:rFonts w:ascii="Times New Roman" w:hAnsi="Times New Roman" w:cs="Times New Roman"/>
          <w:sz w:val="28"/>
          <w:szCs w:val="28"/>
        </w:rPr>
        <w:t xml:space="preserve">- информированности  контролируемых лиц  об  обязательных требованиях,  о  принятых  изменениях, о порядке проведения проверок, </w:t>
      </w:r>
      <w:r w:rsidR="006A039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5000B">
        <w:rPr>
          <w:rFonts w:ascii="Times New Roman" w:hAnsi="Times New Roman" w:cs="Times New Roman"/>
          <w:sz w:val="28"/>
          <w:szCs w:val="28"/>
        </w:rPr>
        <w:t>о правах контролируемых лиц в ходе проверки;</w:t>
      </w:r>
    </w:p>
    <w:p w14:paraId="358D0210" w14:textId="77777777" w:rsidR="0037707C" w:rsidRPr="00B5000B" w:rsidRDefault="0037707C" w:rsidP="0037707C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00B">
        <w:rPr>
          <w:rFonts w:ascii="Times New Roman" w:hAnsi="Times New Roman" w:cs="Times New Roman"/>
          <w:sz w:val="28"/>
          <w:szCs w:val="28"/>
        </w:rPr>
        <w:t>- разъяснений по применению обязательных  требований,  обеспечивающих  их  однозначное толкование, как контролируемыми лицами, так и контрольно-надзорным органом (</w:t>
      </w:r>
      <w:r>
        <w:rPr>
          <w:rFonts w:ascii="Times New Roman" w:hAnsi="Times New Roman" w:cs="Times New Roman"/>
          <w:sz w:val="28"/>
          <w:szCs w:val="28"/>
        </w:rPr>
        <w:t>Инспекцией госстройнадзора Республики Марий Эл</w:t>
      </w:r>
      <w:r w:rsidRPr="00B5000B">
        <w:rPr>
          <w:rFonts w:ascii="Times New Roman" w:hAnsi="Times New Roman" w:cs="Times New Roman"/>
          <w:sz w:val="28"/>
          <w:szCs w:val="28"/>
        </w:rPr>
        <w:t>).</w:t>
      </w:r>
    </w:p>
    <w:p w14:paraId="2B950696" w14:textId="43AA61F1" w:rsidR="00F97F1D" w:rsidRDefault="000C0E70" w:rsidP="00BA37D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результативности и эффективности программы профилактики являются:</w:t>
      </w:r>
    </w:p>
    <w:p w14:paraId="1B2B606F" w14:textId="5F75DAEB" w:rsidR="000C0E70" w:rsidRDefault="000C0E70" w:rsidP="000C0E70">
      <w:pPr>
        <w:pStyle w:val="a3"/>
        <w:numPr>
          <w:ilvl w:val="0"/>
          <w:numId w:val="16"/>
        </w:numPr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объектов капитального строительства, получивших заключение Инспекции государственного строительного надзора, в результате несоответствия которых требованиям проектной документации, и (или) информационной модели причинен вред (ущерб) охраняемым законом ценностям в соответствующей сфере деятельности (в %).</w:t>
      </w:r>
    </w:p>
    <w:p w14:paraId="0E153A9A" w14:textId="04D10C81" w:rsidR="000C0E70" w:rsidRPr="000B3631" w:rsidRDefault="00D314A5" w:rsidP="0027361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вред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ЗОС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∙100%,</m:t>
        </m:r>
      </m:oMath>
      <w:r w:rsidR="0027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7D55DD" w14:textId="77777777" w:rsidR="0027361D" w:rsidRDefault="0027361D" w:rsidP="002736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26EDFE2" w14:textId="43909DC4" w:rsidR="007F31CC" w:rsidRPr="005056CB" w:rsidRDefault="005056CB" w:rsidP="002A485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объектов капитального строительства, получивших заключение Инспекции государственного строительного надзора, в результате несоответствия которых требованиям проектной документации, и (или) информационной модели причинен вред (ущерб) охраняемым законом ценностям в соответствующей сфере деятельности (%);</w:t>
      </w:r>
    </w:p>
    <w:p w14:paraId="31BEC86B" w14:textId="0EB97F20" w:rsidR="0027361D" w:rsidRDefault="0027361D" w:rsidP="002A485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вред</w:t>
      </w:r>
      <w:r w:rsidRPr="0027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объектов капитального строительства, получивших заключение Инспекции, в результате несоответствия которых требованиям проектной документации, и (или) </w:t>
      </w:r>
      <w:r w:rsidR="00D166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модели причинен вред (ущерб) охраняемым законом ценностям в соответствующей сфере деятельности (единиц);</w:t>
      </w:r>
    </w:p>
    <w:p w14:paraId="7D4EAFE2" w14:textId="2212D27D" w:rsidR="00D166FE" w:rsidRDefault="007F31CC" w:rsidP="002A485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объектов капитального строительства, получивших заключение Инспекции (единиц).</w:t>
      </w:r>
    </w:p>
    <w:p w14:paraId="64A80965" w14:textId="0847404B" w:rsidR="00410412" w:rsidRPr="00410412" w:rsidRDefault="00410412" w:rsidP="002A485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значение показателя: 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=0.</w:t>
      </w:r>
    </w:p>
    <w:sectPr w:rsidR="00410412" w:rsidRPr="00410412" w:rsidSect="001448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1417A8" w15:done="0"/>
  <w15:commentEx w15:paraId="07B5AE14" w15:done="0"/>
  <w15:commentEx w15:paraId="05563D5E" w15:done="0"/>
  <w15:commentEx w15:paraId="3A446B60" w15:done="0"/>
  <w15:commentEx w15:paraId="4D94D1DB" w15:done="0"/>
  <w15:commentEx w15:paraId="7A5DDCA1" w15:done="0"/>
  <w15:commentEx w15:paraId="5C44BF23" w15:done="0"/>
  <w15:commentEx w15:paraId="22D3E21C" w15:done="0"/>
  <w15:commentEx w15:paraId="44A5006E" w15:done="0"/>
  <w15:commentEx w15:paraId="686E0AA3" w15:done="0"/>
  <w15:commentEx w15:paraId="63F04707" w15:done="0"/>
  <w15:commentEx w15:paraId="3AB2A30B" w15:done="0"/>
  <w15:commentEx w15:paraId="0D212EA4" w15:done="0"/>
  <w15:commentEx w15:paraId="78C9E483" w15:done="0"/>
  <w15:commentEx w15:paraId="6E177945" w15:done="0"/>
  <w15:commentEx w15:paraId="25125F00" w15:done="0"/>
  <w15:commentEx w15:paraId="4F40A4D2" w15:done="0"/>
  <w15:commentEx w15:paraId="4B9904DB" w15:done="0"/>
  <w15:commentEx w15:paraId="302A00D1" w15:done="0"/>
  <w15:commentEx w15:paraId="1FD74816" w15:done="0"/>
  <w15:commentEx w15:paraId="3F270034" w15:done="0"/>
  <w15:commentEx w15:paraId="463CD165" w15:done="0"/>
  <w15:commentEx w15:paraId="5ACC171C" w15:done="0"/>
  <w15:commentEx w15:paraId="7EEF7627" w15:done="0"/>
  <w15:commentEx w15:paraId="004665D6" w15:done="0"/>
  <w15:commentEx w15:paraId="077B4791" w15:done="0"/>
  <w15:commentEx w15:paraId="7616E49C" w15:done="0"/>
  <w15:commentEx w15:paraId="44B50563" w15:done="0"/>
  <w15:commentEx w15:paraId="4FD2BC8D" w15:done="0"/>
  <w15:commentEx w15:paraId="7EE21784" w15:done="0"/>
  <w15:commentEx w15:paraId="742D87CD" w15:done="0"/>
  <w15:commentEx w15:paraId="6C5E85E4" w15:done="0"/>
  <w15:commentEx w15:paraId="3F5B344D" w15:done="0"/>
  <w15:commentEx w15:paraId="06552F52" w15:done="0"/>
  <w15:commentEx w15:paraId="1727ACE0" w15:done="0"/>
  <w15:commentEx w15:paraId="0AF16C33" w15:done="0"/>
  <w15:commentEx w15:paraId="4E3A359A" w15:done="0"/>
  <w15:commentEx w15:paraId="2FA41355" w15:done="0"/>
  <w15:commentEx w15:paraId="07B2DCAD" w15:done="0"/>
  <w15:commentEx w15:paraId="07C913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65E1E" w14:textId="77777777" w:rsidR="00D314A5" w:rsidRDefault="00D314A5" w:rsidP="00F24245">
      <w:pPr>
        <w:spacing w:after="0" w:line="240" w:lineRule="auto"/>
      </w:pPr>
      <w:r>
        <w:separator/>
      </w:r>
    </w:p>
  </w:endnote>
  <w:endnote w:type="continuationSeparator" w:id="0">
    <w:p w14:paraId="7ED5259A" w14:textId="77777777" w:rsidR="00D314A5" w:rsidRDefault="00D314A5" w:rsidP="00F2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02DB7" w14:textId="77777777" w:rsidR="00554313" w:rsidRDefault="005543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9A9A4" w14:textId="77777777" w:rsidR="00554313" w:rsidRDefault="0055431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9BFDB" w14:textId="77777777" w:rsidR="00554313" w:rsidRDefault="005543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1F3AE" w14:textId="77777777" w:rsidR="00D314A5" w:rsidRDefault="00D314A5" w:rsidP="00F24245">
      <w:pPr>
        <w:spacing w:after="0" w:line="240" w:lineRule="auto"/>
      </w:pPr>
      <w:r>
        <w:separator/>
      </w:r>
    </w:p>
  </w:footnote>
  <w:footnote w:type="continuationSeparator" w:id="0">
    <w:p w14:paraId="5BD5AE9A" w14:textId="77777777" w:rsidR="00D314A5" w:rsidRDefault="00D314A5" w:rsidP="00F2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DDA6B" w14:textId="77777777" w:rsidR="00554313" w:rsidRDefault="005543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174785"/>
      <w:docPartObj>
        <w:docPartGallery w:val="Page Numbers (Top of Page)"/>
        <w:docPartUnique/>
      </w:docPartObj>
    </w:sdtPr>
    <w:sdtEndPr/>
    <w:sdtContent>
      <w:p w14:paraId="40A9E9DF" w14:textId="77777777" w:rsidR="00554313" w:rsidRDefault="005543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C02">
          <w:rPr>
            <w:noProof/>
          </w:rPr>
          <w:t>2</w:t>
        </w:r>
        <w:r>
          <w:fldChar w:fldCharType="end"/>
        </w:r>
      </w:p>
    </w:sdtContent>
  </w:sdt>
  <w:p w14:paraId="517DD791" w14:textId="77777777" w:rsidR="00554313" w:rsidRDefault="0055431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AD8D9" w14:textId="77777777" w:rsidR="00554313" w:rsidRDefault="005543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DE2"/>
    <w:multiLevelType w:val="hybridMultilevel"/>
    <w:tmpl w:val="55FA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66D2"/>
    <w:multiLevelType w:val="hybridMultilevel"/>
    <w:tmpl w:val="6D54B4B6"/>
    <w:lvl w:ilvl="0" w:tplc="44E6AD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0A1E83"/>
    <w:multiLevelType w:val="hybridMultilevel"/>
    <w:tmpl w:val="7682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A1FCC"/>
    <w:multiLevelType w:val="hybridMultilevel"/>
    <w:tmpl w:val="66B241A2"/>
    <w:lvl w:ilvl="0" w:tplc="8AEAC0C2">
      <w:start w:val="1"/>
      <w:numFmt w:val="decimal"/>
      <w:lvlText w:val="%1)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882584"/>
    <w:multiLevelType w:val="hybridMultilevel"/>
    <w:tmpl w:val="B260A618"/>
    <w:lvl w:ilvl="0" w:tplc="A8CC2B8A">
      <w:start w:val="1"/>
      <w:numFmt w:val="decimal"/>
      <w:lvlText w:val="%1)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0F6EA3"/>
    <w:multiLevelType w:val="hybridMultilevel"/>
    <w:tmpl w:val="1B2A5C0E"/>
    <w:lvl w:ilvl="0" w:tplc="9E4680D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175A9"/>
    <w:multiLevelType w:val="hybridMultilevel"/>
    <w:tmpl w:val="BFC0C8A2"/>
    <w:lvl w:ilvl="0" w:tplc="0AD051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213D4E10"/>
    <w:multiLevelType w:val="hybridMultilevel"/>
    <w:tmpl w:val="28B4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655C6"/>
    <w:multiLevelType w:val="hybridMultilevel"/>
    <w:tmpl w:val="D2CA0CD2"/>
    <w:lvl w:ilvl="0" w:tplc="8640A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C521F"/>
    <w:multiLevelType w:val="hybridMultilevel"/>
    <w:tmpl w:val="1F28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6401D"/>
    <w:multiLevelType w:val="hybridMultilevel"/>
    <w:tmpl w:val="48682FBA"/>
    <w:lvl w:ilvl="0" w:tplc="6742DD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F036548"/>
    <w:multiLevelType w:val="multilevel"/>
    <w:tmpl w:val="5FEEC94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5565540B"/>
    <w:multiLevelType w:val="hybridMultilevel"/>
    <w:tmpl w:val="5FC68EC2"/>
    <w:lvl w:ilvl="0" w:tplc="6338CA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58B7100"/>
    <w:multiLevelType w:val="hybridMultilevel"/>
    <w:tmpl w:val="70A6FDFC"/>
    <w:lvl w:ilvl="0" w:tplc="F60E110C">
      <w:start w:val="4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>
    <w:nsid w:val="795041FE"/>
    <w:multiLevelType w:val="hybridMultilevel"/>
    <w:tmpl w:val="F4D2A4CE"/>
    <w:lvl w:ilvl="0" w:tplc="BD3E7C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3A78F4"/>
    <w:multiLevelType w:val="hybridMultilevel"/>
    <w:tmpl w:val="E1D8A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14"/>
  </w:num>
  <w:num w:numId="8">
    <w:abstractNumId w:val="4"/>
  </w:num>
  <w:num w:numId="9">
    <w:abstractNumId w:val="3"/>
  </w:num>
  <w:num w:numId="10">
    <w:abstractNumId w:val="11"/>
  </w:num>
  <w:num w:numId="11">
    <w:abstractNumId w:val="12"/>
  </w:num>
  <w:num w:numId="12">
    <w:abstractNumId w:val="1"/>
  </w:num>
  <w:num w:numId="13">
    <w:abstractNumId w:val="6"/>
  </w:num>
  <w:num w:numId="14">
    <w:abstractNumId w:val="13"/>
  </w:num>
  <w:num w:numId="15">
    <w:abstractNumId w:val="8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хин Евгений Николаевич">
    <w15:presenceInfo w15:providerId="AD" w15:userId="S-1-5-21-1772725678-3899920254-689218452-30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71"/>
    <w:rsid w:val="000008CF"/>
    <w:rsid w:val="000019BB"/>
    <w:rsid w:val="000020A9"/>
    <w:rsid w:val="00002C9E"/>
    <w:rsid w:val="00005A84"/>
    <w:rsid w:val="00011896"/>
    <w:rsid w:val="00011DF1"/>
    <w:rsid w:val="00013C72"/>
    <w:rsid w:val="000149D5"/>
    <w:rsid w:val="00015792"/>
    <w:rsid w:val="00016B41"/>
    <w:rsid w:val="00016B7B"/>
    <w:rsid w:val="0001708F"/>
    <w:rsid w:val="00020827"/>
    <w:rsid w:val="00021C47"/>
    <w:rsid w:val="000240C2"/>
    <w:rsid w:val="00024265"/>
    <w:rsid w:val="000256CD"/>
    <w:rsid w:val="00025714"/>
    <w:rsid w:val="00027537"/>
    <w:rsid w:val="00027F34"/>
    <w:rsid w:val="00033F7B"/>
    <w:rsid w:val="000442EE"/>
    <w:rsid w:val="00044353"/>
    <w:rsid w:val="00044EED"/>
    <w:rsid w:val="00046857"/>
    <w:rsid w:val="00046F35"/>
    <w:rsid w:val="00050FE4"/>
    <w:rsid w:val="00051824"/>
    <w:rsid w:val="00051A00"/>
    <w:rsid w:val="00052024"/>
    <w:rsid w:val="0005237C"/>
    <w:rsid w:val="0005266C"/>
    <w:rsid w:val="00053EBF"/>
    <w:rsid w:val="0005582B"/>
    <w:rsid w:val="000645FE"/>
    <w:rsid w:val="00064A18"/>
    <w:rsid w:val="0006631B"/>
    <w:rsid w:val="00067AB2"/>
    <w:rsid w:val="00070FE1"/>
    <w:rsid w:val="00071A27"/>
    <w:rsid w:val="000806B8"/>
    <w:rsid w:val="00087298"/>
    <w:rsid w:val="00093EE1"/>
    <w:rsid w:val="0009516F"/>
    <w:rsid w:val="00095428"/>
    <w:rsid w:val="000974D1"/>
    <w:rsid w:val="000A1048"/>
    <w:rsid w:val="000A1E2F"/>
    <w:rsid w:val="000A24FE"/>
    <w:rsid w:val="000A2893"/>
    <w:rsid w:val="000A2D42"/>
    <w:rsid w:val="000A312E"/>
    <w:rsid w:val="000A40E3"/>
    <w:rsid w:val="000A431C"/>
    <w:rsid w:val="000A43A1"/>
    <w:rsid w:val="000A49D3"/>
    <w:rsid w:val="000A4B77"/>
    <w:rsid w:val="000A56EC"/>
    <w:rsid w:val="000A7178"/>
    <w:rsid w:val="000B2FAD"/>
    <w:rsid w:val="000B3631"/>
    <w:rsid w:val="000B3D8C"/>
    <w:rsid w:val="000B480C"/>
    <w:rsid w:val="000B6818"/>
    <w:rsid w:val="000C00B3"/>
    <w:rsid w:val="000C0E70"/>
    <w:rsid w:val="000C16B0"/>
    <w:rsid w:val="000C27C8"/>
    <w:rsid w:val="000C3ABE"/>
    <w:rsid w:val="000C42D1"/>
    <w:rsid w:val="000C6097"/>
    <w:rsid w:val="000D0F24"/>
    <w:rsid w:val="000D0F29"/>
    <w:rsid w:val="000D17A6"/>
    <w:rsid w:val="000D1BEF"/>
    <w:rsid w:val="000D23F4"/>
    <w:rsid w:val="000D3E44"/>
    <w:rsid w:val="000D4C79"/>
    <w:rsid w:val="000E0A8B"/>
    <w:rsid w:val="000E1051"/>
    <w:rsid w:val="000E236F"/>
    <w:rsid w:val="000E4321"/>
    <w:rsid w:val="000E5C8B"/>
    <w:rsid w:val="000E62F8"/>
    <w:rsid w:val="000F048C"/>
    <w:rsid w:val="000F0A66"/>
    <w:rsid w:val="000F0CC2"/>
    <w:rsid w:val="000F0D26"/>
    <w:rsid w:val="000F1ACD"/>
    <w:rsid w:val="000F4322"/>
    <w:rsid w:val="000F4806"/>
    <w:rsid w:val="000F4C0D"/>
    <w:rsid w:val="000F531A"/>
    <w:rsid w:val="000F613F"/>
    <w:rsid w:val="00100CF8"/>
    <w:rsid w:val="0010235B"/>
    <w:rsid w:val="00103892"/>
    <w:rsid w:val="00103ABB"/>
    <w:rsid w:val="00103C4C"/>
    <w:rsid w:val="00106482"/>
    <w:rsid w:val="00106E27"/>
    <w:rsid w:val="001071C8"/>
    <w:rsid w:val="00110395"/>
    <w:rsid w:val="00110E67"/>
    <w:rsid w:val="001114C8"/>
    <w:rsid w:val="001122DC"/>
    <w:rsid w:val="0011469F"/>
    <w:rsid w:val="00115ED3"/>
    <w:rsid w:val="00116EFA"/>
    <w:rsid w:val="0011729E"/>
    <w:rsid w:val="00117ACB"/>
    <w:rsid w:val="001208FD"/>
    <w:rsid w:val="00121E0B"/>
    <w:rsid w:val="001227DB"/>
    <w:rsid w:val="00123F0F"/>
    <w:rsid w:val="001247A0"/>
    <w:rsid w:val="001249FA"/>
    <w:rsid w:val="0012505D"/>
    <w:rsid w:val="00126243"/>
    <w:rsid w:val="00130AAA"/>
    <w:rsid w:val="00132816"/>
    <w:rsid w:val="00132EE4"/>
    <w:rsid w:val="00136E9A"/>
    <w:rsid w:val="00137404"/>
    <w:rsid w:val="00137D73"/>
    <w:rsid w:val="00137E5E"/>
    <w:rsid w:val="00140C4F"/>
    <w:rsid w:val="00142F77"/>
    <w:rsid w:val="00143218"/>
    <w:rsid w:val="00143AB7"/>
    <w:rsid w:val="0014483B"/>
    <w:rsid w:val="001454EC"/>
    <w:rsid w:val="001456BE"/>
    <w:rsid w:val="00152082"/>
    <w:rsid w:val="00153B28"/>
    <w:rsid w:val="00161C2E"/>
    <w:rsid w:val="0016541A"/>
    <w:rsid w:val="001662CC"/>
    <w:rsid w:val="001665DD"/>
    <w:rsid w:val="00167307"/>
    <w:rsid w:val="00167F46"/>
    <w:rsid w:val="00167FF9"/>
    <w:rsid w:val="00171177"/>
    <w:rsid w:val="001773CC"/>
    <w:rsid w:val="00177A6D"/>
    <w:rsid w:val="0018161A"/>
    <w:rsid w:val="001819BA"/>
    <w:rsid w:val="00182DF7"/>
    <w:rsid w:val="0018342D"/>
    <w:rsid w:val="00183746"/>
    <w:rsid w:val="001845CD"/>
    <w:rsid w:val="0018485F"/>
    <w:rsid w:val="00185840"/>
    <w:rsid w:val="00185E4C"/>
    <w:rsid w:val="00191B80"/>
    <w:rsid w:val="001930B3"/>
    <w:rsid w:val="00193867"/>
    <w:rsid w:val="001971A3"/>
    <w:rsid w:val="00197E5C"/>
    <w:rsid w:val="001A0238"/>
    <w:rsid w:val="001A0EC9"/>
    <w:rsid w:val="001A1582"/>
    <w:rsid w:val="001A1AE0"/>
    <w:rsid w:val="001A1B32"/>
    <w:rsid w:val="001A278F"/>
    <w:rsid w:val="001A40E4"/>
    <w:rsid w:val="001A6D0B"/>
    <w:rsid w:val="001B1B3D"/>
    <w:rsid w:val="001B1F8F"/>
    <w:rsid w:val="001B5EFB"/>
    <w:rsid w:val="001B648A"/>
    <w:rsid w:val="001C0DEF"/>
    <w:rsid w:val="001C41C5"/>
    <w:rsid w:val="001D26D9"/>
    <w:rsid w:val="001D2E99"/>
    <w:rsid w:val="001D3A8B"/>
    <w:rsid w:val="001D46FB"/>
    <w:rsid w:val="001D51B4"/>
    <w:rsid w:val="001D5AEF"/>
    <w:rsid w:val="001D6A36"/>
    <w:rsid w:val="001D7FA4"/>
    <w:rsid w:val="001E0112"/>
    <w:rsid w:val="001E3670"/>
    <w:rsid w:val="001E6302"/>
    <w:rsid w:val="001E6B1E"/>
    <w:rsid w:val="001E7824"/>
    <w:rsid w:val="001F27E9"/>
    <w:rsid w:val="001F4851"/>
    <w:rsid w:val="001F4B8F"/>
    <w:rsid w:val="001F5227"/>
    <w:rsid w:val="001F539C"/>
    <w:rsid w:val="001F5589"/>
    <w:rsid w:val="001F57BB"/>
    <w:rsid w:val="001F5A86"/>
    <w:rsid w:val="0020025A"/>
    <w:rsid w:val="00201246"/>
    <w:rsid w:val="00201A61"/>
    <w:rsid w:val="00201B74"/>
    <w:rsid w:val="002051F9"/>
    <w:rsid w:val="00207631"/>
    <w:rsid w:val="00207CCA"/>
    <w:rsid w:val="00210341"/>
    <w:rsid w:val="00211CEB"/>
    <w:rsid w:val="00211CF6"/>
    <w:rsid w:val="00211F0C"/>
    <w:rsid w:val="00216F4B"/>
    <w:rsid w:val="00217522"/>
    <w:rsid w:val="0023038C"/>
    <w:rsid w:val="002325C7"/>
    <w:rsid w:val="00241220"/>
    <w:rsid w:val="00241280"/>
    <w:rsid w:val="00244B17"/>
    <w:rsid w:val="002458BC"/>
    <w:rsid w:val="00246CC7"/>
    <w:rsid w:val="002513FA"/>
    <w:rsid w:val="002530A3"/>
    <w:rsid w:val="0025533B"/>
    <w:rsid w:val="00257DC1"/>
    <w:rsid w:val="00257FA7"/>
    <w:rsid w:val="00260B19"/>
    <w:rsid w:val="00263170"/>
    <w:rsid w:val="00263549"/>
    <w:rsid w:val="00263C9D"/>
    <w:rsid w:val="00264FEB"/>
    <w:rsid w:val="00265262"/>
    <w:rsid w:val="002675A7"/>
    <w:rsid w:val="00272605"/>
    <w:rsid w:val="0027361D"/>
    <w:rsid w:val="00273768"/>
    <w:rsid w:val="00275EBA"/>
    <w:rsid w:val="0027770D"/>
    <w:rsid w:val="0028130A"/>
    <w:rsid w:val="00281541"/>
    <w:rsid w:val="00282979"/>
    <w:rsid w:val="00282D81"/>
    <w:rsid w:val="00283C0C"/>
    <w:rsid w:val="00291297"/>
    <w:rsid w:val="002918FE"/>
    <w:rsid w:val="002922EF"/>
    <w:rsid w:val="00293FE5"/>
    <w:rsid w:val="00294D1A"/>
    <w:rsid w:val="00295FCF"/>
    <w:rsid w:val="00297F6E"/>
    <w:rsid w:val="002A029C"/>
    <w:rsid w:val="002A2C19"/>
    <w:rsid w:val="002A485F"/>
    <w:rsid w:val="002A5D0D"/>
    <w:rsid w:val="002B3763"/>
    <w:rsid w:val="002B3FED"/>
    <w:rsid w:val="002B53E8"/>
    <w:rsid w:val="002B57EF"/>
    <w:rsid w:val="002B762C"/>
    <w:rsid w:val="002C02A6"/>
    <w:rsid w:val="002C23B1"/>
    <w:rsid w:val="002C2A9D"/>
    <w:rsid w:val="002C355F"/>
    <w:rsid w:val="002C3D4F"/>
    <w:rsid w:val="002C3F58"/>
    <w:rsid w:val="002C4677"/>
    <w:rsid w:val="002C5E3E"/>
    <w:rsid w:val="002D1B6D"/>
    <w:rsid w:val="002D42C2"/>
    <w:rsid w:val="002D50C1"/>
    <w:rsid w:val="002D50FA"/>
    <w:rsid w:val="002E0434"/>
    <w:rsid w:val="002E1776"/>
    <w:rsid w:val="002F0EC6"/>
    <w:rsid w:val="002F2242"/>
    <w:rsid w:val="002F3FCC"/>
    <w:rsid w:val="002F4147"/>
    <w:rsid w:val="002F7ACF"/>
    <w:rsid w:val="00302784"/>
    <w:rsid w:val="00306B52"/>
    <w:rsid w:val="003070FB"/>
    <w:rsid w:val="00307855"/>
    <w:rsid w:val="00310966"/>
    <w:rsid w:val="00312E40"/>
    <w:rsid w:val="003222B5"/>
    <w:rsid w:val="00324BE9"/>
    <w:rsid w:val="00324EE6"/>
    <w:rsid w:val="00325BF5"/>
    <w:rsid w:val="003277E1"/>
    <w:rsid w:val="00331DC4"/>
    <w:rsid w:val="00341B35"/>
    <w:rsid w:val="003425D5"/>
    <w:rsid w:val="00343A34"/>
    <w:rsid w:val="00347D8D"/>
    <w:rsid w:val="003517FB"/>
    <w:rsid w:val="00351AE0"/>
    <w:rsid w:val="0035352B"/>
    <w:rsid w:val="0035429E"/>
    <w:rsid w:val="003619BA"/>
    <w:rsid w:val="003635D2"/>
    <w:rsid w:val="0036393A"/>
    <w:rsid w:val="00364E7C"/>
    <w:rsid w:val="00366269"/>
    <w:rsid w:val="00367558"/>
    <w:rsid w:val="00372FF1"/>
    <w:rsid w:val="003730E7"/>
    <w:rsid w:val="00373603"/>
    <w:rsid w:val="00374686"/>
    <w:rsid w:val="00374891"/>
    <w:rsid w:val="00374D59"/>
    <w:rsid w:val="00376161"/>
    <w:rsid w:val="0037707C"/>
    <w:rsid w:val="00377AAD"/>
    <w:rsid w:val="0038297D"/>
    <w:rsid w:val="00383E90"/>
    <w:rsid w:val="003840D8"/>
    <w:rsid w:val="00385655"/>
    <w:rsid w:val="003865BC"/>
    <w:rsid w:val="00386721"/>
    <w:rsid w:val="00386AE1"/>
    <w:rsid w:val="00390ADB"/>
    <w:rsid w:val="003937D3"/>
    <w:rsid w:val="0039411D"/>
    <w:rsid w:val="003973DE"/>
    <w:rsid w:val="003A22D2"/>
    <w:rsid w:val="003A5172"/>
    <w:rsid w:val="003A7710"/>
    <w:rsid w:val="003B0C13"/>
    <w:rsid w:val="003B21CF"/>
    <w:rsid w:val="003B22B2"/>
    <w:rsid w:val="003B3645"/>
    <w:rsid w:val="003B502A"/>
    <w:rsid w:val="003C16DD"/>
    <w:rsid w:val="003C3A4F"/>
    <w:rsid w:val="003C68A4"/>
    <w:rsid w:val="003D0347"/>
    <w:rsid w:val="003D145D"/>
    <w:rsid w:val="003D1D98"/>
    <w:rsid w:val="003D30EF"/>
    <w:rsid w:val="003D453B"/>
    <w:rsid w:val="003D6EDD"/>
    <w:rsid w:val="003E0327"/>
    <w:rsid w:val="003E0C3B"/>
    <w:rsid w:val="003E2243"/>
    <w:rsid w:val="003E2A25"/>
    <w:rsid w:val="003E3C01"/>
    <w:rsid w:val="003E4F5F"/>
    <w:rsid w:val="003E521C"/>
    <w:rsid w:val="003E7811"/>
    <w:rsid w:val="003F050F"/>
    <w:rsid w:val="003F0CB5"/>
    <w:rsid w:val="003F260F"/>
    <w:rsid w:val="003F3964"/>
    <w:rsid w:val="003F43CF"/>
    <w:rsid w:val="003F4E50"/>
    <w:rsid w:val="003F66B5"/>
    <w:rsid w:val="003F68A6"/>
    <w:rsid w:val="003F6A09"/>
    <w:rsid w:val="004003AB"/>
    <w:rsid w:val="004008E1"/>
    <w:rsid w:val="004017FC"/>
    <w:rsid w:val="004037A5"/>
    <w:rsid w:val="004074FC"/>
    <w:rsid w:val="00407FA8"/>
    <w:rsid w:val="00410141"/>
    <w:rsid w:val="0041037B"/>
    <w:rsid w:val="00410412"/>
    <w:rsid w:val="00414766"/>
    <w:rsid w:val="00414C66"/>
    <w:rsid w:val="00420301"/>
    <w:rsid w:val="00420A5C"/>
    <w:rsid w:val="00421F3F"/>
    <w:rsid w:val="00436D85"/>
    <w:rsid w:val="004373A5"/>
    <w:rsid w:val="0044292B"/>
    <w:rsid w:val="00455552"/>
    <w:rsid w:val="004559E3"/>
    <w:rsid w:val="00457869"/>
    <w:rsid w:val="00457CB2"/>
    <w:rsid w:val="004669F7"/>
    <w:rsid w:val="00466C6A"/>
    <w:rsid w:val="0047081F"/>
    <w:rsid w:val="00470D39"/>
    <w:rsid w:val="004714F9"/>
    <w:rsid w:val="004733C0"/>
    <w:rsid w:val="00474749"/>
    <w:rsid w:val="00475DE5"/>
    <w:rsid w:val="00477AFA"/>
    <w:rsid w:val="0048614A"/>
    <w:rsid w:val="004865D3"/>
    <w:rsid w:val="00486618"/>
    <w:rsid w:val="00490797"/>
    <w:rsid w:val="004911FA"/>
    <w:rsid w:val="004947E7"/>
    <w:rsid w:val="004950F4"/>
    <w:rsid w:val="00497903"/>
    <w:rsid w:val="004A0B61"/>
    <w:rsid w:val="004A2135"/>
    <w:rsid w:val="004A799F"/>
    <w:rsid w:val="004A7B73"/>
    <w:rsid w:val="004B2461"/>
    <w:rsid w:val="004B29F7"/>
    <w:rsid w:val="004B3F05"/>
    <w:rsid w:val="004B44DD"/>
    <w:rsid w:val="004B5535"/>
    <w:rsid w:val="004B6EDE"/>
    <w:rsid w:val="004B7238"/>
    <w:rsid w:val="004B7814"/>
    <w:rsid w:val="004C0B15"/>
    <w:rsid w:val="004C0D8D"/>
    <w:rsid w:val="004C2990"/>
    <w:rsid w:val="004C3333"/>
    <w:rsid w:val="004C447E"/>
    <w:rsid w:val="004C5157"/>
    <w:rsid w:val="004C5426"/>
    <w:rsid w:val="004C69BE"/>
    <w:rsid w:val="004C73C5"/>
    <w:rsid w:val="004D0CB5"/>
    <w:rsid w:val="004D2564"/>
    <w:rsid w:val="004D3B84"/>
    <w:rsid w:val="004D4299"/>
    <w:rsid w:val="004E1241"/>
    <w:rsid w:val="004E1FAF"/>
    <w:rsid w:val="004E4484"/>
    <w:rsid w:val="004F0382"/>
    <w:rsid w:val="004F0A0D"/>
    <w:rsid w:val="004F1562"/>
    <w:rsid w:val="004F1B64"/>
    <w:rsid w:val="004F242E"/>
    <w:rsid w:val="004F3BFE"/>
    <w:rsid w:val="004F43E1"/>
    <w:rsid w:val="004F4D68"/>
    <w:rsid w:val="00500E74"/>
    <w:rsid w:val="00502C45"/>
    <w:rsid w:val="005039ED"/>
    <w:rsid w:val="005056CB"/>
    <w:rsid w:val="00505BCC"/>
    <w:rsid w:val="0050600C"/>
    <w:rsid w:val="00507656"/>
    <w:rsid w:val="00510843"/>
    <w:rsid w:val="00512DF2"/>
    <w:rsid w:val="005131FE"/>
    <w:rsid w:val="00516F54"/>
    <w:rsid w:val="005212EE"/>
    <w:rsid w:val="005219A7"/>
    <w:rsid w:val="00524042"/>
    <w:rsid w:val="005243EE"/>
    <w:rsid w:val="00532FB5"/>
    <w:rsid w:val="00533F07"/>
    <w:rsid w:val="0053456F"/>
    <w:rsid w:val="005404B0"/>
    <w:rsid w:val="00541F04"/>
    <w:rsid w:val="00542A34"/>
    <w:rsid w:val="00542AE0"/>
    <w:rsid w:val="00543563"/>
    <w:rsid w:val="005444A3"/>
    <w:rsid w:val="00544BF7"/>
    <w:rsid w:val="0054657A"/>
    <w:rsid w:val="00547131"/>
    <w:rsid w:val="00553362"/>
    <w:rsid w:val="00554313"/>
    <w:rsid w:val="0055448F"/>
    <w:rsid w:val="00557CF6"/>
    <w:rsid w:val="00561696"/>
    <w:rsid w:val="0056316F"/>
    <w:rsid w:val="005637C0"/>
    <w:rsid w:val="005649DB"/>
    <w:rsid w:val="00564DB5"/>
    <w:rsid w:val="00566042"/>
    <w:rsid w:val="0056649A"/>
    <w:rsid w:val="00571262"/>
    <w:rsid w:val="005717A5"/>
    <w:rsid w:val="00572AFE"/>
    <w:rsid w:val="00573CD1"/>
    <w:rsid w:val="00574F69"/>
    <w:rsid w:val="00580A1E"/>
    <w:rsid w:val="005831E8"/>
    <w:rsid w:val="005839AC"/>
    <w:rsid w:val="00583B98"/>
    <w:rsid w:val="0058716E"/>
    <w:rsid w:val="005903FE"/>
    <w:rsid w:val="00593A31"/>
    <w:rsid w:val="00594E71"/>
    <w:rsid w:val="005954EA"/>
    <w:rsid w:val="00596516"/>
    <w:rsid w:val="005973D4"/>
    <w:rsid w:val="00597B03"/>
    <w:rsid w:val="005A0A38"/>
    <w:rsid w:val="005A1575"/>
    <w:rsid w:val="005A47E5"/>
    <w:rsid w:val="005A6B44"/>
    <w:rsid w:val="005B0549"/>
    <w:rsid w:val="005B24D5"/>
    <w:rsid w:val="005B3AC9"/>
    <w:rsid w:val="005B54BD"/>
    <w:rsid w:val="005B7066"/>
    <w:rsid w:val="005C17B9"/>
    <w:rsid w:val="005C2566"/>
    <w:rsid w:val="005C2A57"/>
    <w:rsid w:val="005C5023"/>
    <w:rsid w:val="005D2E2C"/>
    <w:rsid w:val="005D37E4"/>
    <w:rsid w:val="005D3918"/>
    <w:rsid w:val="005D4539"/>
    <w:rsid w:val="005D5891"/>
    <w:rsid w:val="005D74EA"/>
    <w:rsid w:val="005D7864"/>
    <w:rsid w:val="005E11B5"/>
    <w:rsid w:val="005E3AB9"/>
    <w:rsid w:val="005E5940"/>
    <w:rsid w:val="005E5D85"/>
    <w:rsid w:val="005E6539"/>
    <w:rsid w:val="005E6A3C"/>
    <w:rsid w:val="005E6FD8"/>
    <w:rsid w:val="005E7BF7"/>
    <w:rsid w:val="005F1930"/>
    <w:rsid w:val="005F4282"/>
    <w:rsid w:val="00601338"/>
    <w:rsid w:val="006015DC"/>
    <w:rsid w:val="006019C1"/>
    <w:rsid w:val="006028ED"/>
    <w:rsid w:val="006044F5"/>
    <w:rsid w:val="00606051"/>
    <w:rsid w:val="00606E6F"/>
    <w:rsid w:val="00607FEF"/>
    <w:rsid w:val="006117E4"/>
    <w:rsid w:val="00612381"/>
    <w:rsid w:val="00614536"/>
    <w:rsid w:val="00614A33"/>
    <w:rsid w:val="0062016B"/>
    <w:rsid w:val="0062021C"/>
    <w:rsid w:val="00627658"/>
    <w:rsid w:val="00630DA8"/>
    <w:rsid w:val="00632903"/>
    <w:rsid w:val="00635581"/>
    <w:rsid w:val="00636AEE"/>
    <w:rsid w:val="00637416"/>
    <w:rsid w:val="00640DCA"/>
    <w:rsid w:val="00642E5D"/>
    <w:rsid w:val="006603A4"/>
    <w:rsid w:val="006627B6"/>
    <w:rsid w:val="00664D4B"/>
    <w:rsid w:val="0066693B"/>
    <w:rsid w:val="00667475"/>
    <w:rsid w:val="00667955"/>
    <w:rsid w:val="00673B0B"/>
    <w:rsid w:val="00673D9A"/>
    <w:rsid w:val="00675406"/>
    <w:rsid w:val="00676148"/>
    <w:rsid w:val="00677AE5"/>
    <w:rsid w:val="00680B95"/>
    <w:rsid w:val="00682671"/>
    <w:rsid w:val="00682E6B"/>
    <w:rsid w:val="00684317"/>
    <w:rsid w:val="006870B1"/>
    <w:rsid w:val="006A039B"/>
    <w:rsid w:val="006A1A54"/>
    <w:rsid w:val="006A34F5"/>
    <w:rsid w:val="006A5337"/>
    <w:rsid w:val="006A55C9"/>
    <w:rsid w:val="006B276E"/>
    <w:rsid w:val="006B50FE"/>
    <w:rsid w:val="006B7DD2"/>
    <w:rsid w:val="006C5114"/>
    <w:rsid w:val="006C6796"/>
    <w:rsid w:val="006C7758"/>
    <w:rsid w:val="006D6127"/>
    <w:rsid w:val="006D78AF"/>
    <w:rsid w:val="006E0C25"/>
    <w:rsid w:val="006E25B1"/>
    <w:rsid w:val="006E3514"/>
    <w:rsid w:val="006F0CE8"/>
    <w:rsid w:val="006F2484"/>
    <w:rsid w:val="006F37DC"/>
    <w:rsid w:val="006F4922"/>
    <w:rsid w:val="006F5D0F"/>
    <w:rsid w:val="006F630B"/>
    <w:rsid w:val="006F7F73"/>
    <w:rsid w:val="0070192F"/>
    <w:rsid w:val="00701AA2"/>
    <w:rsid w:val="0070413A"/>
    <w:rsid w:val="0071411B"/>
    <w:rsid w:val="00714A3F"/>
    <w:rsid w:val="00714E0F"/>
    <w:rsid w:val="00721FB8"/>
    <w:rsid w:val="00722677"/>
    <w:rsid w:val="00724059"/>
    <w:rsid w:val="00724F91"/>
    <w:rsid w:val="00727D7B"/>
    <w:rsid w:val="00732941"/>
    <w:rsid w:val="00734B3E"/>
    <w:rsid w:val="00735191"/>
    <w:rsid w:val="00735383"/>
    <w:rsid w:val="00735A9A"/>
    <w:rsid w:val="00737729"/>
    <w:rsid w:val="00737FC0"/>
    <w:rsid w:val="00743CEB"/>
    <w:rsid w:val="0074664E"/>
    <w:rsid w:val="00746DE1"/>
    <w:rsid w:val="00746F8E"/>
    <w:rsid w:val="007508B1"/>
    <w:rsid w:val="00750B4D"/>
    <w:rsid w:val="00750EAE"/>
    <w:rsid w:val="007512BD"/>
    <w:rsid w:val="007514EA"/>
    <w:rsid w:val="00757DEA"/>
    <w:rsid w:val="00763011"/>
    <w:rsid w:val="007638CC"/>
    <w:rsid w:val="00766530"/>
    <w:rsid w:val="00767F07"/>
    <w:rsid w:val="00772014"/>
    <w:rsid w:val="00773FB3"/>
    <w:rsid w:val="00780043"/>
    <w:rsid w:val="0078101F"/>
    <w:rsid w:val="0078294C"/>
    <w:rsid w:val="00782CD5"/>
    <w:rsid w:val="0078496D"/>
    <w:rsid w:val="007862BC"/>
    <w:rsid w:val="00787579"/>
    <w:rsid w:val="00790656"/>
    <w:rsid w:val="00791535"/>
    <w:rsid w:val="00791DCD"/>
    <w:rsid w:val="00792592"/>
    <w:rsid w:val="00794E9C"/>
    <w:rsid w:val="007A02D7"/>
    <w:rsid w:val="007A1D92"/>
    <w:rsid w:val="007A77B0"/>
    <w:rsid w:val="007A7B28"/>
    <w:rsid w:val="007A7B2C"/>
    <w:rsid w:val="007A7D22"/>
    <w:rsid w:val="007B3B10"/>
    <w:rsid w:val="007B5165"/>
    <w:rsid w:val="007B695F"/>
    <w:rsid w:val="007B6BD2"/>
    <w:rsid w:val="007C0A64"/>
    <w:rsid w:val="007C262D"/>
    <w:rsid w:val="007C3D8F"/>
    <w:rsid w:val="007D0265"/>
    <w:rsid w:val="007D2DDD"/>
    <w:rsid w:val="007D4717"/>
    <w:rsid w:val="007D4915"/>
    <w:rsid w:val="007D4959"/>
    <w:rsid w:val="007D574C"/>
    <w:rsid w:val="007D630F"/>
    <w:rsid w:val="007D660A"/>
    <w:rsid w:val="007E0660"/>
    <w:rsid w:val="007E198F"/>
    <w:rsid w:val="007E4AEE"/>
    <w:rsid w:val="007F256B"/>
    <w:rsid w:val="007F31CC"/>
    <w:rsid w:val="0080226B"/>
    <w:rsid w:val="008024C0"/>
    <w:rsid w:val="00803793"/>
    <w:rsid w:val="008076DA"/>
    <w:rsid w:val="0081128A"/>
    <w:rsid w:val="0081272C"/>
    <w:rsid w:val="00812B6B"/>
    <w:rsid w:val="00812E51"/>
    <w:rsid w:val="0081328E"/>
    <w:rsid w:val="0081347A"/>
    <w:rsid w:val="008136AB"/>
    <w:rsid w:val="00813892"/>
    <w:rsid w:val="00813ECB"/>
    <w:rsid w:val="00814796"/>
    <w:rsid w:val="0081530E"/>
    <w:rsid w:val="008163F1"/>
    <w:rsid w:val="0082146C"/>
    <w:rsid w:val="00823FE5"/>
    <w:rsid w:val="0082720C"/>
    <w:rsid w:val="00831167"/>
    <w:rsid w:val="00833542"/>
    <w:rsid w:val="00834653"/>
    <w:rsid w:val="0083558D"/>
    <w:rsid w:val="00837577"/>
    <w:rsid w:val="008377F1"/>
    <w:rsid w:val="008429AF"/>
    <w:rsid w:val="0084301F"/>
    <w:rsid w:val="008457CC"/>
    <w:rsid w:val="008474EA"/>
    <w:rsid w:val="0085423D"/>
    <w:rsid w:val="0085439B"/>
    <w:rsid w:val="00856E78"/>
    <w:rsid w:val="00857F8F"/>
    <w:rsid w:val="00860A34"/>
    <w:rsid w:val="008634A9"/>
    <w:rsid w:val="0086511F"/>
    <w:rsid w:val="00871545"/>
    <w:rsid w:val="00871B2D"/>
    <w:rsid w:val="008729F5"/>
    <w:rsid w:val="00873543"/>
    <w:rsid w:val="00877971"/>
    <w:rsid w:val="00881425"/>
    <w:rsid w:val="00883044"/>
    <w:rsid w:val="008831F2"/>
    <w:rsid w:val="00885BA3"/>
    <w:rsid w:val="0088600C"/>
    <w:rsid w:val="0088686B"/>
    <w:rsid w:val="008A0676"/>
    <w:rsid w:val="008A084D"/>
    <w:rsid w:val="008A141D"/>
    <w:rsid w:val="008A3B7E"/>
    <w:rsid w:val="008A6C5B"/>
    <w:rsid w:val="008B0107"/>
    <w:rsid w:val="008B0270"/>
    <w:rsid w:val="008B0358"/>
    <w:rsid w:val="008B1413"/>
    <w:rsid w:val="008B211E"/>
    <w:rsid w:val="008B51B9"/>
    <w:rsid w:val="008B536C"/>
    <w:rsid w:val="008B728A"/>
    <w:rsid w:val="008C2716"/>
    <w:rsid w:val="008C6658"/>
    <w:rsid w:val="008C6F9A"/>
    <w:rsid w:val="008D17BE"/>
    <w:rsid w:val="008D4544"/>
    <w:rsid w:val="008D4884"/>
    <w:rsid w:val="008D49A0"/>
    <w:rsid w:val="008D64F7"/>
    <w:rsid w:val="008D681E"/>
    <w:rsid w:val="008E4B74"/>
    <w:rsid w:val="008E5CD4"/>
    <w:rsid w:val="008F2B1D"/>
    <w:rsid w:val="008F3EB0"/>
    <w:rsid w:val="008F5699"/>
    <w:rsid w:val="008F5A8C"/>
    <w:rsid w:val="00902E35"/>
    <w:rsid w:val="00903FF3"/>
    <w:rsid w:val="00905976"/>
    <w:rsid w:val="00913576"/>
    <w:rsid w:val="00913610"/>
    <w:rsid w:val="00917201"/>
    <w:rsid w:val="0091751D"/>
    <w:rsid w:val="0092069D"/>
    <w:rsid w:val="009214D4"/>
    <w:rsid w:val="0092661E"/>
    <w:rsid w:val="00926E19"/>
    <w:rsid w:val="009279EF"/>
    <w:rsid w:val="0093203A"/>
    <w:rsid w:val="00932CBF"/>
    <w:rsid w:val="0093461D"/>
    <w:rsid w:val="00935141"/>
    <w:rsid w:val="009357D5"/>
    <w:rsid w:val="00940485"/>
    <w:rsid w:val="0094194A"/>
    <w:rsid w:val="00943305"/>
    <w:rsid w:val="00943538"/>
    <w:rsid w:val="00944B2A"/>
    <w:rsid w:val="00947083"/>
    <w:rsid w:val="00950885"/>
    <w:rsid w:val="00950D02"/>
    <w:rsid w:val="00957EE6"/>
    <w:rsid w:val="00964CBF"/>
    <w:rsid w:val="00964F82"/>
    <w:rsid w:val="009672AC"/>
    <w:rsid w:val="009705DB"/>
    <w:rsid w:val="00972626"/>
    <w:rsid w:val="009750BD"/>
    <w:rsid w:val="00975A71"/>
    <w:rsid w:val="00982E4A"/>
    <w:rsid w:val="00984759"/>
    <w:rsid w:val="009922A9"/>
    <w:rsid w:val="00992450"/>
    <w:rsid w:val="00997E8F"/>
    <w:rsid w:val="009A5018"/>
    <w:rsid w:val="009A5794"/>
    <w:rsid w:val="009B3A40"/>
    <w:rsid w:val="009B4319"/>
    <w:rsid w:val="009C0D54"/>
    <w:rsid w:val="009C0D8B"/>
    <w:rsid w:val="009C5F49"/>
    <w:rsid w:val="009C797F"/>
    <w:rsid w:val="009D15BD"/>
    <w:rsid w:val="009D2ACC"/>
    <w:rsid w:val="009D2C4A"/>
    <w:rsid w:val="009E0D1C"/>
    <w:rsid w:val="009E4B5D"/>
    <w:rsid w:val="009E59DA"/>
    <w:rsid w:val="009F1419"/>
    <w:rsid w:val="009F36EA"/>
    <w:rsid w:val="009F3923"/>
    <w:rsid w:val="009F52BE"/>
    <w:rsid w:val="009F59FC"/>
    <w:rsid w:val="009F6C7A"/>
    <w:rsid w:val="00A00609"/>
    <w:rsid w:val="00A02E68"/>
    <w:rsid w:val="00A04ECC"/>
    <w:rsid w:val="00A07AEB"/>
    <w:rsid w:val="00A12DFA"/>
    <w:rsid w:val="00A13CB6"/>
    <w:rsid w:val="00A1415D"/>
    <w:rsid w:val="00A215D5"/>
    <w:rsid w:val="00A22626"/>
    <w:rsid w:val="00A23EFC"/>
    <w:rsid w:val="00A24970"/>
    <w:rsid w:val="00A30955"/>
    <w:rsid w:val="00A30EF0"/>
    <w:rsid w:val="00A317AA"/>
    <w:rsid w:val="00A31933"/>
    <w:rsid w:val="00A32508"/>
    <w:rsid w:val="00A34B90"/>
    <w:rsid w:val="00A354D5"/>
    <w:rsid w:val="00A43670"/>
    <w:rsid w:val="00A50EEE"/>
    <w:rsid w:val="00A52BAF"/>
    <w:rsid w:val="00A5313D"/>
    <w:rsid w:val="00A5337A"/>
    <w:rsid w:val="00A56CDB"/>
    <w:rsid w:val="00A620B8"/>
    <w:rsid w:val="00A650E0"/>
    <w:rsid w:val="00A656BE"/>
    <w:rsid w:val="00A65A89"/>
    <w:rsid w:val="00A66769"/>
    <w:rsid w:val="00A67E36"/>
    <w:rsid w:val="00A70CEB"/>
    <w:rsid w:val="00A717EC"/>
    <w:rsid w:val="00A71852"/>
    <w:rsid w:val="00A71F65"/>
    <w:rsid w:val="00A72BA0"/>
    <w:rsid w:val="00A73EA8"/>
    <w:rsid w:val="00A74977"/>
    <w:rsid w:val="00A74A4B"/>
    <w:rsid w:val="00A74DD2"/>
    <w:rsid w:val="00A76A41"/>
    <w:rsid w:val="00A771A2"/>
    <w:rsid w:val="00A810B0"/>
    <w:rsid w:val="00A81585"/>
    <w:rsid w:val="00A81AEB"/>
    <w:rsid w:val="00A81C25"/>
    <w:rsid w:val="00A81D1C"/>
    <w:rsid w:val="00A839A1"/>
    <w:rsid w:val="00A866EE"/>
    <w:rsid w:val="00A8675B"/>
    <w:rsid w:val="00A90164"/>
    <w:rsid w:val="00A9631E"/>
    <w:rsid w:val="00AA0233"/>
    <w:rsid w:val="00AA10BA"/>
    <w:rsid w:val="00AA1758"/>
    <w:rsid w:val="00AA227C"/>
    <w:rsid w:val="00AA2B18"/>
    <w:rsid w:val="00AA4CF9"/>
    <w:rsid w:val="00AA5FB9"/>
    <w:rsid w:val="00AB1957"/>
    <w:rsid w:val="00AB408E"/>
    <w:rsid w:val="00AB5977"/>
    <w:rsid w:val="00AB6F20"/>
    <w:rsid w:val="00AC06FE"/>
    <w:rsid w:val="00AC30F9"/>
    <w:rsid w:val="00AD0FE6"/>
    <w:rsid w:val="00AD19F7"/>
    <w:rsid w:val="00AD210B"/>
    <w:rsid w:val="00AD2A76"/>
    <w:rsid w:val="00AD4042"/>
    <w:rsid w:val="00AD47BF"/>
    <w:rsid w:val="00AD631B"/>
    <w:rsid w:val="00AD662E"/>
    <w:rsid w:val="00AD7359"/>
    <w:rsid w:val="00AD7FC8"/>
    <w:rsid w:val="00AE1D6B"/>
    <w:rsid w:val="00AE1F10"/>
    <w:rsid w:val="00AE1FD9"/>
    <w:rsid w:val="00AE2201"/>
    <w:rsid w:val="00AE6413"/>
    <w:rsid w:val="00AE73B4"/>
    <w:rsid w:val="00AE766E"/>
    <w:rsid w:val="00AE76CC"/>
    <w:rsid w:val="00AF04B7"/>
    <w:rsid w:val="00AF1F19"/>
    <w:rsid w:val="00AF32C7"/>
    <w:rsid w:val="00AF419E"/>
    <w:rsid w:val="00AF5BE5"/>
    <w:rsid w:val="00AF6526"/>
    <w:rsid w:val="00AF656D"/>
    <w:rsid w:val="00B021CB"/>
    <w:rsid w:val="00B03784"/>
    <w:rsid w:val="00B0395D"/>
    <w:rsid w:val="00B05CA8"/>
    <w:rsid w:val="00B06B06"/>
    <w:rsid w:val="00B0762C"/>
    <w:rsid w:val="00B13DE3"/>
    <w:rsid w:val="00B17F41"/>
    <w:rsid w:val="00B17FC6"/>
    <w:rsid w:val="00B262AB"/>
    <w:rsid w:val="00B269D3"/>
    <w:rsid w:val="00B26C74"/>
    <w:rsid w:val="00B271F6"/>
    <w:rsid w:val="00B304A5"/>
    <w:rsid w:val="00B31351"/>
    <w:rsid w:val="00B313B2"/>
    <w:rsid w:val="00B31EF4"/>
    <w:rsid w:val="00B40A40"/>
    <w:rsid w:val="00B4248A"/>
    <w:rsid w:val="00B44C34"/>
    <w:rsid w:val="00B4678B"/>
    <w:rsid w:val="00B5000B"/>
    <w:rsid w:val="00B5005F"/>
    <w:rsid w:val="00B51AA2"/>
    <w:rsid w:val="00B51C02"/>
    <w:rsid w:val="00B528DE"/>
    <w:rsid w:val="00B57F0E"/>
    <w:rsid w:val="00B6430C"/>
    <w:rsid w:val="00B66E9C"/>
    <w:rsid w:val="00B67ABF"/>
    <w:rsid w:val="00B70EBD"/>
    <w:rsid w:val="00B71926"/>
    <w:rsid w:val="00B72234"/>
    <w:rsid w:val="00B74A4F"/>
    <w:rsid w:val="00B7748C"/>
    <w:rsid w:val="00B80F99"/>
    <w:rsid w:val="00B82D4A"/>
    <w:rsid w:val="00B84F59"/>
    <w:rsid w:val="00B86222"/>
    <w:rsid w:val="00B912B8"/>
    <w:rsid w:val="00B929CC"/>
    <w:rsid w:val="00B92E44"/>
    <w:rsid w:val="00B941B9"/>
    <w:rsid w:val="00BA311D"/>
    <w:rsid w:val="00BA31D1"/>
    <w:rsid w:val="00BA37DC"/>
    <w:rsid w:val="00BA3A17"/>
    <w:rsid w:val="00BA3D11"/>
    <w:rsid w:val="00BA582F"/>
    <w:rsid w:val="00BA6AE6"/>
    <w:rsid w:val="00BA7D0A"/>
    <w:rsid w:val="00BB24DB"/>
    <w:rsid w:val="00BB4335"/>
    <w:rsid w:val="00BB4571"/>
    <w:rsid w:val="00BB49D0"/>
    <w:rsid w:val="00BB4BA7"/>
    <w:rsid w:val="00BB5F3C"/>
    <w:rsid w:val="00BB62DD"/>
    <w:rsid w:val="00BB6326"/>
    <w:rsid w:val="00BB6C33"/>
    <w:rsid w:val="00BC01F7"/>
    <w:rsid w:val="00BC07D7"/>
    <w:rsid w:val="00BC158A"/>
    <w:rsid w:val="00BC1824"/>
    <w:rsid w:val="00BC1BA8"/>
    <w:rsid w:val="00BC2092"/>
    <w:rsid w:val="00BC24C3"/>
    <w:rsid w:val="00BC5024"/>
    <w:rsid w:val="00BC548E"/>
    <w:rsid w:val="00BC5942"/>
    <w:rsid w:val="00BC7933"/>
    <w:rsid w:val="00BD0310"/>
    <w:rsid w:val="00BD26A5"/>
    <w:rsid w:val="00BE4761"/>
    <w:rsid w:val="00BE49D1"/>
    <w:rsid w:val="00BF3361"/>
    <w:rsid w:val="00BF6979"/>
    <w:rsid w:val="00C00E34"/>
    <w:rsid w:val="00C025B0"/>
    <w:rsid w:val="00C02EA6"/>
    <w:rsid w:val="00C0560D"/>
    <w:rsid w:val="00C07D6F"/>
    <w:rsid w:val="00C137AF"/>
    <w:rsid w:val="00C15ED4"/>
    <w:rsid w:val="00C1722C"/>
    <w:rsid w:val="00C178BA"/>
    <w:rsid w:val="00C21783"/>
    <w:rsid w:val="00C276EE"/>
    <w:rsid w:val="00C3054E"/>
    <w:rsid w:val="00C3273B"/>
    <w:rsid w:val="00C3677B"/>
    <w:rsid w:val="00C36E1E"/>
    <w:rsid w:val="00C37D2C"/>
    <w:rsid w:val="00C40006"/>
    <w:rsid w:val="00C401E8"/>
    <w:rsid w:val="00C41015"/>
    <w:rsid w:val="00C42BE2"/>
    <w:rsid w:val="00C43168"/>
    <w:rsid w:val="00C45AF5"/>
    <w:rsid w:val="00C46739"/>
    <w:rsid w:val="00C476E7"/>
    <w:rsid w:val="00C50B05"/>
    <w:rsid w:val="00C5401A"/>
    <w:rsid w:val="00C5665B"/>
    <w:rsid w:val="00C61E4C"/>
    <w:rsid w:val="00C6328D"/>
    <w:rsid w:val="00C67307"/>
    <w:rsid w:val="00C67916"/>
    <w:rsid w:val="00C679B2"/>
    <w:rsid w:val="00C714DE"/>
    <w:rsid w:val="00C719B7"/>
    <w:rsid w:val="00C73157"/>
    <w:rsid w:val="00C74083"/>
    <w:rsid w:val="00C74158"/>
    <w:rsid w:val="00C769EC"/>
    <w:rsid w:val="00C77013"/>
    <w:rsid w:val="00C80BAE"/>
    <w:rsid w:val="00C80EAB"/>
    <w:rsid w:val="00C8239F"/>
    <w:rsid w:val="00C82763"/>
    <w:rsid w:val="00C8490C"/>
    <w:rsid w:val="00C8661B"/>
    <w:rsid w:val="00C92EA2"/>
    <w:rsid w:val="00C958C8"/>
    <w:rsid w:val="00C967B9"/>
    <w:rsid w:val="00C97946"/>
    <w:rsid w:val="00CA2294"/>
    <w:rsid w:val="00CA2887"/>
    <w:rsid w:val="00CA4269"/>
    <w:rsid w:val="00CA55F4"/>
    <w:rsid w:val="00CA700E"/>
    <w:rsid w:val="00CA79B0"/>
    <w:rsid w:val="00CB01E5"/>
    <w:rsid w:val="00CB0404"/>
    <w:rsid w:val="00CB0868"/>
    <w:rsid w:val="00CB1C3E"/>
    <w:rsid w:val="00CB4968"/>
    <w:rsid w:val="00CB51C0"/>
    <w:rsid w:val="00CC1B67"/>
    <w:rsid w:val="00CC21FF"/>
    <w:rsid w:val="00CC4E47"/>
    <w:rsid w:val="00CC5972"/>
    <w:rsid w:val="00CC6590"/>
    <w:rsid w:val="00CC76E4"/>
    <w:rsid w:val="00CD00A5"/>
    <w:rsid w:val="00CD0556"/>
    <w:rsid w:val="00CD09E5"/>
    <w:rsid w:val="00CD34A5"/>
    <w:rsid w:val="00CD3680"/>
    <w:rsid w:val="00CD4106"/>
    <w:rsid w:val="00CD4190"/>
    <w:rsid w:val="00CD51E1"/>
    <w:rsid w:val="00CE56BC"/>
    <w:rsid w:val="00CE663E"/>
    <w:rsid w:val="00CE77B6"/>
    <w:rsid w:val="00CE7B0E"/>
    <w:rsid w:val="00CF11D9"/>
    <w:rsid w:val="00CF1F5A"/>
    <w:rsid w:val="00CF7FBF"/>
    <w:rsid w:val="00D0215C"/>
    <w:rsid w:val="00D047CA"/>
    <w:rsid w:val="00D0660A"/>
    <w:rsid w:val="00D074EC"/>
    <w:rsid w:val="00D07CBB"/>
    <w:rsid w:val="00D07EFB"/>
    <w:rsid w:val="00D166FE"/>
    <w:rsid w:val="00D16B31"/>
    <w:rsid w:val="00D17CE6"/>
    <w:rsid w:val="00D205E0"/>
    <w:rsid w:val="00D22C6A"/>
    <w:rsid w:val="00D22C7F"/>
    <w:rsid w:val="00D25F21"/>
    <w:rsid w:val="00D30491"/>
    <w:rsid w:val="00D30B17"/>
    <w:rsid w:val="00D314A5"/>
    <w:rsid w:val="00D32EA2"/>
    <w:rsid w:val="00D335E7"/>
    <w:rsid w:val="00D340F2"/>
    <w:rsid w:val="00D37A33"/>
    <w:rsid w:val="00D37E84"/>
    <w:rsid w:val="00D43537"/>
    <w:rsid w:val="00D4457C"/>
    <w:rsid w:val="00D447C9"/>
    <w:rsid w:val="00D44AC5"/>
    <w:rsid w:val="00D44EFA"/>
    <w:rsid w:val="00D543AE"/>
    <w:rsid w:val="00D5531D"/>
    <w:rsid w:val="00D56A0D"/>
    <w:rsid w:val="00D61300"/>
    <w:rsid w:val="00D617FA"/>
    <w:rsid w:val="00D63708"/>
    <w:rsid w:val="00D63B65"/>
    <w:rsid w:val="00D64D0D"/>
    <w:rsid w:val="00D67B22"/>
    <w:rsid w:val="00D705AC"/>
    <w:rsid w:val="00D70A81"/>
    <w:rsid w:val="00D74AF1"/>
    <w:rsid w:val="00D849F8"/>
    <w:rsid w:val="00D85683"/>
    <w:rsid w:val="00D87D52"/>
    <w:rsid w:val="00D87FC4"/>
    <w:rsid w:val="00D90F4E"/>
    <w:rsid w:val="00D91B42"/>
    <w:rsid w:val="00D91ECC"/>
    <w:rsid w:val="00D936D5"/>
    <w:rsid w:val="00D951EF"/>
    <w:rsid w:val="00D953F8"/>
    <w:rsid w:val="00D961BD"/>
    <w:rsid w:val="00D96A29"/>
    <w:rsid w:val="00DA000F"/>
    <w:rsid w:val="00DA0B36"/>
    <w:rsid w:val="00DA4296"/>
    <w:rsid w:val="00DA5056"/>
    <w:rsid w:val="00DA6129"/>
    <w:rsid w:val="00DA6B17"/>
    <w:rsid w:val="00DA7226"/>
    <w:rsid w:val="00DB25EC"/>
    <w:rsid w:val="00DB5E26"/>
    <w:rsid w:val="00DC1891"/>
    <w:rsid w:val="00DC277A"/>
    <w:rsid w:val="00DC28E7"/>
    <w:rsid w:val="00DC2BF6"/>
    <w:rsid w:val="00DC3704"/>
    <w:rsid w:val="00DC37EA"/>
    <w:rsid w:val="00DC529A"/>
    <w:rsid w:val="00DD231C"/>
    <w:rsid w:val="00DD670B"/>
    <w:rsid w:val="00DD77A2"/>
    <w:rsid w:val="00DD7ABE"/>
    <w:rsid w:val="00DE4609"/>
    <w:rsid w:val="00DE7CD4"/>
    <w:rsid w:val="00DF1C02"/>
    <w:rsid w:val="00DF1E6F"/>
    <w:rsid w:val="00DF51EC"/>
    <w:rsid w:val="00DF5C39"/>
    <w:rsid w:val="00DF606E"/>
    <w:rsid w:val="00E0111A"/>
    <w:rsid w:val="00E01D70"/>
    <w:rsid w:val="00E05AD1"/>
    <w:rsid w:val="00E0653B"/>
    <w:rsid w:val="00E06AA6"/>
    <w:rsid w:val="00E10558"/>
    <w:rsid w:val="00E108B7"/>
    <w:rsid w:val="00E12525"/>
    <w:rsid w:val="00E12C15"/>
    <w:rsid w:val="00E17206"/>
    <w:rsid w:val="00E21B37"/>
    <w:rsid w:val="00E221C7"/>
    <w:rsid w:val="00E24CAE"/>
    <w:rsid w:val="00E2657D"/>
    <w:rsid w:val="00E30117"/>
    <w:rsid w:val="00E30B28"/>
    <w:rsid w:val="00E311D0"/>
    <w:rsid w:val="00E32092"/>
    <w:rsid w:val="00E33694"/>
    <w:rsid w:val="00E35F17"/>
    <w:rsid w:val="00E37089"/>
    <w:rsid w:val="00E3726A"/>
    <w:rsid w:val="00E37D27"/>
    <w:rsid w:val="00E40F70"/>
    <w:rsid w:val="00E4342D"/>
    <w:rsid w:val="00E437E1"/>
    <w:rsid w:val="00E43BEC"/>
    <w:rsid w:val="00E440B6"/>
    <w:rsid w:val="00E5093F"/>
    <w:rsid w:val="00E50B08"/>
    <w:rsid w:val="00E52286"/>
    <w:rsid w:val="00E53A19"/>
    <w:rsid w:val="00E56B11"/>
    <w:rsid w:val="00E572FB"/>
    <w:rsid w:val="00E60A20"/>
    <w:rsid w:val="00E60AA8"/>
    <w:rsid w:val="00E61D0E"/>
    <w:rsid w:val="00E628C3"/>
    <w:rsid w:val="00E64E1F"/>
    <w:rsid w:val="00E65BA9"/>
    <w:rsid w:val="00E7268F"/>
    <w:rsid w:val="00E768BB"/>
    <w:rsid w:val="00E778FF"/>
    <w:rsid w:val="00E80BA7"/>
    <w:rsid w:val="00E81C7B"/>
    <w:rsid w:val="00E84877"/>
    <w:rsid w:val="00E8600F"/>
    <w:rsid w:val="00E86777"/>
    <w:rsid w:val="00E874FD"/>
    <w:rsid w:val="00E90E72"/>
    <w:rsid w:val="00E950E5"/>
    <w:rsid w:val="00E95C3D"/>
    <w:rsid w:val="00E9771F"/>
    <w:rsid w:val="00E97FF8"/>
    <w:rsid w:val="00EA0D90"/>
    <w:rsid w:val="00EA11EC"/>
    <w:rsid w:val="00EA3063"/>
    <w:rsid w:val="00EA6881"/>
    <w:rsid w:val="00EB4607"/>
    <w:rsid w:val="00EC3700"/>
    <w:rsid w:val="00EC38EA"/>
    <w:rsid w:val="00EC4461"/>
    <w:rsid w:val="00EC6570"/>
    <w:rsid w:val="00EC7AE2"/>
    <w:rsid w:val="00EC7EEE"/>
    <w:rsid w:val="00ED024D"/>
    <w:rsid w:val="00ED228C"/>
    <w:rsid w:val="00ED60AB"/>
    <w:rsid w:val="00ED675C"/>
    <w:rsid w:val="00ED6BD4"/>
    <w:rsid w:val="00EE5665"/>
    <w:rsid w:val="00EF0722"/>
    <w:rsid w:val="00EF077B"/>
    <w:rsid w:val="00EF76A4"/>
    <w:rsid w:val="00EF76FF"/>
    <w:rsid w:val="00F00CC2"/>
    <w:rsid w:val="00F015FD"/>
    <w:rsid w:val="00F01AC2"/>
    <w:rsid w:val="00F040F6"/>
    <w:rsid w:val="00F04D5A"/>
    <w:rsid w:val="00F04E9F"/>
    <w:rsid w:val="00F11644"/>
    <w:rsid w:val="00F16B20"/>
    <w:rsid w:val="00F1796F"/>
    <w:rsid w:val="00F24245"/>
    <w:rsid w:val="00F24858"/>
    <w:rsid w:val="00F26B9D"/>
    <w:rsid w:val="00F358CB"/>
    <w:rsid w:val="00F35A2A"/>
    <w:rsid w:val="00F35C51"/>
    <w:rsid w:val="00F37283"/>
    <w:rsid w:val="00F40761"/>
    <w:rsid w:val="00F41084"/>
    <w:rsid w:val="00F44A9D"/>
    <w:rsid w:val="00F46478"/>
    <w:rsid w:val="00F46D15"/>
    <w:rsid w:val="00F46FEB"/>
    <w:rsid w:val="00F47C8D"/>
    <w:rsid w:val="00F505A3"/>
    <w:rsid w:val="00F53A43"/>
    <w:rsid w:val="00F54211"/>
    <w:rsid w:val="00F54529"/>
    <w:rsid w:val="00F61E5F"/>
    <w:rsid w:val="00F629B7"/>
    <w:rsid w:val="00F63898"/>
    <w:rsid w:val="00F63928"/>
    <w:rsid w:val="00F65170"/>
    <w:rsid w:val="00F65320"/>
    <w:rsid w:val="00F73FB0"/>
    <w:rsid w:val="00F74C38"/>
    <w:rsid w:val="00F74C48"/>
    <w:rsid w:val="00F816D5"/>
    <w:rsid w:val="00F81858"/>
    <w:rsid w:val="00F82228"/>
    <w:rsid w:val="00F835F8"/>
    <w:rsid w:val="00F83C28"/>
    <w:rsid w:val="00F844A8"/>
    <w:rsid w:val="00F86A1C"/>
    <w:rsid w:val="00F86BE3"/>
    <w:rsid w:val="00F91713"/>
    <w:rsid w:val="00F923C8"/>
    <w:rsid w:val="00F92C8E"/>
    <w:rsid w:val="00F97F1D"/>
    <w:rsid w:val="00FA3D98"/>
    <w:rsid w:val="00FA5461"/>
    <w:rsid w:val="00FA670A"/>
    <w:rsid w:val="00FB1D71"/>
    <w:rsid w:val="00FB4341"/>
    <w:rsid w:val="00FB488A"/>
    <w:rsid w:val="00FB5BA2"/>
    <w:rsid w:val="00FC211B"/>
    <w:rsid w:val="00FC2E8D"/>
    <w:rsid w:val="00FC545D"/>
    <w:rsid w:val="00FC7553"/>
    <w:rsid w:val="00FC7D14"/>
    <w:rsid w:val="00FD17AB"/>
    <w:rsid w:val="00FD6FB2"/>
    <w:rsid w:val="00FE0B43"/>
    <w:rsid w:val="00FE46DB"/>
    <w:rsid w:val="00FE4D79"/>
    <w:rsid w:val="00FE5139"/>
    <w:rsid w:val="00FE51FB"/>
    <w:rsid w:val="00FF1128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6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A5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E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245"/>
  </w:style>
  <w:style w:type="paragraph" w:styleId="a8">
    <w:name w:val="footer"/>
    <w:basedOn w:val="a"/>
    <w:link w:val="a9"/>
    <w:uiPriority w:val="99"/>
    <w:unhideWhenUsed/>
    <w:rsid w:val="00F2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245"/>
  </w:style>
  <w:style w:type="paragraph" w:styleId="aa">
    <w:name w:val="Balloon Text"/>
    <w:basedOn w:val="a"/>
    <w:link w:val="ab"/>
    <w:uiPriority w:val="99"/>
    <w:semiHidden/>
    <w:unhideWhenUsed/>
    <w:rsid w:val="006C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679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F048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048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048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048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048C"/>
    <w:rPr>
      <w:b/>
      <w:bCs/>
      <w:sz w:val="20"/>
      <w:szCs w:val="20"/>
    </w:rPr>
  </w:style>
  <w:style w:type="paragraph" w:customStyle="1" w:styleId="pboth">
    <w:name w:val="pboth"/>
    <w:basedOn w:val="a"/>
    <w:rsid w:val="0012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0C0E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A5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E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245"/>
  </w:style>
  <w:style w:type="paragraph" w:styleId="a8">
    <w:name w:val="footer"/>
    <w:basedOn w:val="a"/>
    <w:link w:val="a9"/>
    <w:uiPriority w:val="99"/>
    <w:unhideWhenUsed/>
    <w:rsid w:val="00F2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245"/>
  </w:style>
  <w:style w:type="paragraph" w:styleId="aa">
    <w:name w:val="Balloon Text"/>
    <w:basedOn w:val="a"/>
    <w:link w:val="ab"/>
    <w:uiPriority w:val="99"/>
    <w:semiHidden/>
    <w:unhideWhenUsed/>
    <w:rsid w:val="006C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679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F048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048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048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048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048C"/>
    <w:rPr>
      <w:b/>
      <w:bCs/>
      <w:sz w:val="20"/>
      <w:szCs w:val="20"/>
    </w:rPr>
  </w:style>
  <w:style w:type="paragraph" w:customStyle="1" w:styleId="pboth">
    <w:name w:val="pboth"/>
    <w:basedOn w:val="a"/>
    <w:rsid w:val="0012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0C0E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openxmlformats.org/officeDocument/2006/relationships/customXml" Target="../customXml/item4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01D1ADE533104C8B3312BF3CF84F26" ma:contentTypeVersion="1" ma:contentTypeDescription="Создание документа." ma:contentTypeScope="" ma:versionID="57c700daea3ef4ce3144c14015c1c0f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XXJ7TYMEEKJ2-7732-38</_dlc_DocId>
    <_dlc_DocIdUrl xmlns="57504d04-691e-4fc4-8f09-4f19fdbe90f6">
      <Url>https://vip.gov.mari.ru/minstroy/_layouts/DocIdRedir.aspx?ID=XXJ7TYMEEKJ2-7732-38</Url>
      <Description>XXJ7TYMEEKJ2-7732-38</Description>
    </_dlc_DocIdUrl>
  </documentManagement>
</p:properties>
</file>

<file path=customXml/itemProps1.xml><?xml version="1.0" encoding="utf-8"?>
<ds:datastoreItem xmlns:ds="http://schemas.openxmlformats.org/officeDocument/2006/customXml" ds:itemID="{3449B378-B97D-4091-8BA2-B62F5EE38594}"/>
</file>

<file path=customXml/itemProps2.xml><?xml version="1.0" encoding="utf-8"?>
<ds:datastoreItem xmlns:ds="http://schemas.openxmlformats.org/officeDocument/2006/customXml" ds:itemID="{2AD0EC9C-4884-4BAF-A6FC-F1F26EDFCF9B}"/>
</file>

<file path=customXml/itemProps3.xml><?xml version="1.0" encoding="utf-8"?>
<ds:datastoreItem xmlns:ds="http://schemas.openxmlformats.org/officeDocument/2006/customXml" ds:itemID="{8D345EA9-8D69-4790-BAC4-7F69937330E3}"/>
</file>

<file path=customXml/itemProps4.xml><?xml version="1.0" encoding="utf-8"?>
<ds:datastoreItem xmlns:ds="http://schemas.openxmlformats.org/officeDocument/2006/customXml" ds:itemID="{D477D8D4-5769-4FD0-96EF-AF0A97967F30}"/>
</file>

<file path=customXml/itemProps5.xml><?xml version="1.0" encoding="utf-8"?>
<ds:datastoreItem xmlns:ds="http://schemas.openxmlformats.org/officeDocument/2006/customXml" ds:itemID="{703E2F21-EB35-4FC2-8C72-1E59DC57A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профилактики рисков причинения вреда (ущерба) охраняемым законом ценностям при осуществлении регионального государственного строительного надзора  на территории Республики Марий Эл на 2022 год</dc:title>
  <dc:creator>Липатова Татьяна Федоровна</dc:creator>
  <cp:lastModifiedBy>Пользователь</cp:lastModifiedBy>
  <cp:revision>2</cp:revision>
  <cp:lastPrinted>2021-10-11T07:29:00Z</cp:lastPrinted>
  <dcterms:created xsi:type="dcterms:W3CDTF">2021-10-11T07:47:00Z</dcterms:created>
  <dcterms:modified xsi:type="dcterms:W3CDTF">2021-10-11T07:47:00Z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0x0101000E01D1ADE533104C8B3312BF3CF84F26</vt:lpwstr>
  </property>
  <property fmtid="{D5CDD505-2E9C-101B-9397-08002B2CF9AE}" pid="3" name="_dlc_DocIdItemGuid">
    <vt:lpwstr>f036eeaa-dee4-469a-be74-36915f53645d</vt:lpwstr>
  </property>
</Properties>
</file>