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3" w:rsidRPr="000860E4" w:rsidRDefault="00102C63" w:rsidP="00102C63">
      <w:pPr>
        <w:rPr>
          <w:sz w:val="28"/>
          <w:szCs w:val="28"/>
        </w:rPr>
      </w:pPr>
    </w:p>
    <w:p w:rsidR="00485EA0" w:rsidRPr="000860E4" w:rsidRDefault="00485EA0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102C63" w:rsidRPr="000860E4" w:rsidRDefault="00102C63" w:rsidP="0075441F">
      <w:pPr>
        <w:jc w:val="center"/>
        <w:rPr>
          <w:sz w:val="28"/>
          <w:szCs w:val="28"/>
        </w:rPr>
      </w:pPr>
    </w:p>
    <w:p w:rsidR="00102C63" w:rsidRPr="000860E4" w:rsidRDefault="00102C63" w:rsidP="00102C63">
      <w:pPr>
        <w:rPr>
          <w:sz w:val="28"/>
          <w:szCs w:val="28"/>
        </w:rPr>
      </w:pPr>
    </w:p>
    <w:p w:rsidR="00102C63" w:rsidRPr="000860E4" w:rsidRDefault="00102C63" w:rsidP="00B948A3">
      <w:pPr>
        <w:rPr>
          <w:sz w:val="28"/>
          <w:szCs w:val="28"/>
        </w:rPr>
      </w:pPr>
    </w:p>
    <w:p w:rsidR="00D557FB" w:rsidRPr="000860E4" w:rsidRDefault="00D557FB" w:rsidP="00102C63">
      <w:pPr>
        <w:rPr>
          <w:sz w:val="28"/>
          <w:szCs w:val="28"/>
        </w:rPr>
      </w:pPr>
    </w:p>
    <w:p w:rsidR="007C4D6F" w:rsidRPr="00B655F7" w:rsidRDefault="003F1F0E" w:rsidP="004243D0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D6F" w:rsidRPr="00CC470F">
        <w:rPr>
          <w:sz w:val="28"/>
          <w:szCs w:val="28"/>
        </w:rPr>
        <w:t xml:space="preserve"> </w:t>
      </w:r>
      <w:r w:rsidR="00452C96">
        <w:rPr>
          <w:sz w:val="28"/>
          <w:szCs w:val="28"/>
        </w:rPr>
        <w:t xml:space="preserve">  </w:t>
      </w:r>
      <w:r w:rsidR="00C82EFC" w:rsidRPr="00CC4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3707">
        <w:rPr>
          <w:sz w:val="28"/>
          <w:szCs w:val="28"/>
        </w:rPr>
        <w:t>марта</w:t>
      </w:r>
      <w:r w:rsidR="007C4D6F" w:rsidRPr="00CC470F">
        <w:rPr>
          <w:sz w:val="28"/>
          <w:szCs w:val="28"/>
        </w:rPr>
        <w:t xml:space="preserve"> 201</w:t>
      </w:r>
      <w:r w:rsidR="00C555BA">
        <w:rPr>
          <w:sz w:val="28"/>
          <w:szCs w:val="28"/>
        </w:rPr>
        <w:t>8</w:t>
      </w:r>
      <w:r w:rsidR="007C4D6F" w:rsidRPr="00CC470F">
        <w:rPr>
          <w:sz w:val="28"/>
          <w:szCs w:val="28"/>
        </w:rPr>
        <w:t xml:space="preserve"> г. №</w:t>
      </w:r>
      <w:r w:rsidR="004243D0">
        <w:rPr>
          <w:sz w:val="28"/>
          <w:szCs w:val="28"/>
        </w:rPr>
        <w:t> </w:t>
      </w:r>
      <w:r w:rsidR="004243D0" w:rsidRPr="00B655F7">
        <w:rPr>
          <w:color w:val="FFFFFF"/>
          <w:sz w:val="28"/>
          <w:szCs w:val="28"/>
        </w:rPr>
        <w:t>000</w:t>
      </w:r>
    </w:p>
    <w:p w:rsidR="00E03B2C" w:rsidRDefault="00E03B2C" w:rsidP="007C4D6F">
      <w:pPr>
        <w:jc w:val="center"/>
        <w:rPr>
          <w:sz w:val="26"/>
          <w:szCs w:val="26"/>
        </w:rPr>
      </w:pPr>
    </w:p>
    <w:p w:rsidR="00C555BA" w:rsidRDefault="00C555BA" w:rsidP="007C4D6F">
      <w:pPr>
        <w:jc w:val="center"/>
        <w:rPr>
          <w:sz w:val="26"/>
          <w:szCs w:val="26"/>
        </w:rPr>
      </w:pPr>
    </w:p>
    <w:p w:rsidR="00E03B2C" w:rsidRPr="00CC470F" w:rsidRDefault="00E03B2C" w:rsidP="007C4D6F">
      <w:pPr>
        <w:jc w:val="center"/>
        <w:rPr>
          <w:sz w:val="26"/>
          <w:szCs w:val="26"/>
        </w:rPr>
      </w:pPr>
    </w:p>
    <w:p w:rsidR="00310C28" w:rsidRDefault="00785828" w:rsidP="00616D10">
      <w:pPr>
        <w:jc w:val="center"/>
        <w:rPr>
          <w:b/>
          <w:sz w:val="28"/>
          <w:szCs w:val="28"/>
        </w:rPr>
      </w:pPr>
      <w:r w:rsidRPr="00310C28">
        <w:rPr>
          <w:b/>
          <w:sz w:val="28"/>
          <w:szCs w:val="28"/>
        </w:rPr>
        <w:t>О</w:t>
      </w:r>
      <w:r w:rsidR="00E23707">
        <w:rPr>
          <w:b/>
          <w:sz w:val="28"/>
          <w:szCs w:val="28"/>
        </w:rPr>
        <w:t>б</w:t>
      </w:r>
      <w:r w:rsidRPr="00310C28">
        <w:rPr>
          <w:b/>
          <w:sz w:val="28"/>
          <w:szCs w:val="28"/>
        </w:rPr>
        <w:t xml:space="preserve"> </w:t>
      </w:r>
      <w:r w:rsidR="00E23707">
        <w:rPr>
          <w:b/>
          <w:sz w:val="28"/>
          <w:szCs w:val="28"/>
        </w:rPr>
        <w:t xml:space="preserve">утверждении Порядка </w:t>
      </w:r>
      <w:r w:rsidR="00B10074">
        <w:rPr>
          <w:b/>
          <w:sz w:val="28"/>
          <w:szCs w:val="28"/>
        </w:rPr>
        <w:t xml:space="preserve">проведения проверки инвестиционных проектов на предмет </w:t>
      </w:r>
      <w:r w:rsidR="00E23707">
        <w:rPr>
          <w:b/>
          <w:sz w:val="28"/>
          <w:szCs w:val="28"/>
        </w:rPr>
        <w:t>эффективности</w:t>
      </w:r>
      <w:r w:rsidR="00B10074">
        <w:rPr>
          <w:b/>
          <w:sz w:val="28"/>
          <w:szCs w:val="28"/>
        </w:rPr>
        <w:t xml:space="preserve"> использования средств республиканского бюджета Республики Марий Эл</w:t>
      </w:r>
      <w:r w:rsidR="00E23707">
        <w:rPr>
          <w:b/>
          <w:sz w:val="28"/>
          <w:szCs w:val="28"/>
        </w:rPr>
        <w:t xml:space="preserve">, </w:t>
      </w:r>
      <w:r w:rsidR="00B10074">
        <w:rPr>
          <w:b/>
          <w:sz w:val="28"/>
          <w:szCs w:val="28"/>
        </w:rPr>
        <w:t>направляемы</w:t>
      </w:r>
      <w:r w:rsidR="006D340E">
        <w:rPr>
          <w:b/>
          <w:sz w:val="28"/>
          <w:szCs w:val="28"/>
        </w:rPr>
        <w:t>х</w:t>
      </w:r>
      <w:r w:rsidR="00B10074">
        <w:rPr>
          <w:b/>
          <w:sz w:val="28"/>
          <w:szCs w:val="28"/>
        </w:rPr>
        <w:t xml:space="preserve"> на капитальные вложения в рамках </w:t>
      </w:r>
      <w:r w:rsidR="00223DDD">
        <w:rPr>
          <w:b/>
          <w:sz w:val="28"/>
          <w:szCs w:val="28"/>
        </w:rPr>
        <w:t>республиканской адресной инвестиционной программ</w:t>
      </w:r>
      <w:r w:rsidR="00B10074">
        <w:rPr>
          <w:b/>
          <w:sz w:val="28"/>
          <w:szCs w:val="28"/>
        </w:rPr>
        <w:t>ы</w:t>
      </w:r>
      <w:r w:rsidR="00D1189D">
        <w:rPr>
          <w:b/>
          <w:sz w:val="28"/>
          <w:szCs w:val="28"/>
        </w:rPr>
        <w:t>,</w:t>
      </w:r>
      <w:r w:rsidR="00EB09B6">
        <w:rPr>
          <w:b/>
          <w:sz w:val="28"/>
          <w:szCs w:val="28"/>
        </w:rPr>
        <w:t xml:space="preserve"> и </w:t>
      </w:r>
      <w:r w:rsidR="00616D10" w:rsidRPr="00616D10">
        <w:rPr>
          <w:b/>
          <w:sz w:val="28"/>
          <w:szCs w:val="28"/>
        </w:rPr>
        <w:t xml:space="preserve">признании </w:t>
      </w:r>
      <w:proofErr w:type="gramStart"/>
      <w:r w:rsidR="00616D10" w:rsidRPr="00616D10">
        <w:rPr>
          <w:b/>
          <w:sz w:val="28"/>
          <w:szCs w:val="28"/>
        </w:rPr>
        <w:t>утратившими</w:t>
      </w:r>
      <w:proofErr w:type="gramEnd"/>
      <w:r w:rsidR="00616D10" w:rsidRPr="00616D10">
        <w:rPr>
          <w:b/>
          <w:sz w:val="28"/>
          <w:szCs w:val="28"/>
        </w:rPr>
        <w:t xml:space="preserve"> силу некоторых решений Правительства Республики Марий Эл</w:t>
      </w:r>
    </w:p>
    <w:p w:rsidR="00E03B2C" w:rsidRDefault="00E03B2C" w:rsidP="007C4D6F">
      <w:pPr>
        <w:jc w:val="center"/>
        <w:rPr>
          <w:sz w:val="26"/>
          <w:szCs w:val="26"/>
        </w:rPr>
      </w:pPr>
    </w:p>
    <w:p w:rsidR="00E03B2C" w:rsidRDefault="00E03B2C" w:rsidP="007C4D6F">
      <w:pPr>
        <w:jc w:val="center"/>
        <w:rPr>
          <w:sz w:val="26"/>
          <w:szCs w:val="26"/>
        </w:rPr>
      </w:pPr>
    </w:p>
    <w:p w:rsidR="00C555BA" w:rsidRPr="00CC470F" w:rsidRDefault="00C555BA" w:rsidP="007C4D6F">
      <w:pPr>
        <w:jc w:val="center"/>
        <w:rPr>
          <w:sz w:val="26"/>
          <w:szCs w:val="26"/>
        </w:rPr>
      </w:pPr>
    </w:p>
    <w:p w:rsidR="007C4D6F" w:rsidRDefault="00B10074" w:rsidP="00D86248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10074">
        <w:rPr>
          <w:sz w:val="28"/>
          <w:szCs w:val="28"/>
        </w:rPr>
        <w:t xml:space="preserve">с Федеральным </w:t>
      </w:r>
      <w:r w:rsidR="00D86248">
        <w:rPr>
          <w:sz w:val="28"/>
          <w:szCs w:val="28"/>
        </w:rPr>
        <w:t xml:space="preserve">законом от 25 февраля 1999 г. </w:t>
      </w:r>
      <w:r>
        <w:rPr>
          <w:sz w:val="28"/>
          <w:szCs w:val="28"/>
        </w:rPr>
        <w:t>№ 39-ФЗ «</w:t>
      </w:r>
      <w:r w:rsidRPr="00B10074">
        <w:rPr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sz w:val="28"/>
          <w:szCs w:val="28"/>
        </w:rPr>
        <w:t xml:space="preserve">ой в форме капитальных вложений» </w:t>
      </w:r>
      <w:r w:rsidR="00D86248">
        <w:rPr>
          <w:sz w:val="28"/>
          <w:szCs w:val="28"/>
        </w:rPr>
        <w:t xml:space="preserve">и </w:t>
      </w:r>
      <w:r w:rsidR="00D1189D">
        <w:rPr>
          <w:sz w:val="28"/>
          <w:szCs w:val="28"/>
        </w:rPr>
        <w:t>п</w:t>
      </w:r>
      <w:r w:rsidR="00D86248" w:rsidRPr="00D86248">
        <w:rPr>
          <w:sz w:val="28"/>
          <w:szCs w:val="28"/>
        </w:rPr>
        <w:t>остановление</w:t>
      </w:r>
      <w:r w:rsidR="00D86248">
        <w:rPr>
          <w:sz w:val="28"/>
          <w:szCs w:val="28"/>
        </w:rPr>
        <w:t>м</w:t>
      </w:r>
      <w:r w:rsidR="00D86248" w:rsidRPr="00D86248">
        <w:rPr>
          <w:sz w:val="28"/>
          <w:szCs w:val="28"/>
        </w:rPr>
        <w:t xml:space="preserve"> Прав</w:t>
      </w:r>
      <w:r w:rsidR="00D86248">
        <w:rPr>
          <w:sz w:val="28"/>
          <w:szCs w:val="28"/>
        </w:rPr>
        <w:t xml:space="preserve">ительства </w:t>
      </w:r>
      <w:r w:rsidR="00D1189D">
        <w:rPr>
          <w:sz w:val="28"/>
          <w:szCs w:val="28"/>
        </w:rPr>
        <w:t>Российской Федерации</w:t>
      </w:r>
      <w:r w:rsidR="00D86248">
        <w:rPr>
          <w:sz w:val="28"/>
          <w:szCs w:val="28"/>
        </w:rPr>
        <w:t xml:space="preserve"> от 12 августа 2008 </w:t>
      </w:r>
      <w:r w:rsidR="00D86248" w:rsidRPr="00D86248">
        <w:rPr>
          <w:sz w:val="28"/>
          <w:szCs w:val="28"/>
        </w:rPr>
        <w:t xml:space="preserve">г. </w:t>
      </w:r>
      <w:r w:rsidR="00D86248">
        <w:rPr>
          <w:sz w:val="28"/>
          <w:szCs w:val="28"/>
        </w:rPr>
        <w:t>№ </w:t>
      </w:r>
      <w:r w:rsidR="00D86248" w:rsidRPr="00D86248">
        <w:rPr>
          <w:sz w:val="28"/>
          <w:szCs w:val="28"/>
        </w:rPr>
        <w:t>590</w:t>
      </w:r>
      <w:r w:rsidR="00D1189D">
        <w:rPr>
          <w:sz w:val="28"/>
          <w:szCs w:val="28"/>
        </w:rPr>
        <w:br/>
      </w:r>
      <w:r w:rsidR="00D86248">
        <w:rPr>
          <w:sz w:val="28"/>
          <w:szCs w:val="28"/>
        </w:rPr>
        <w:t>«</w:t>
      </w:r>
      <w:r w:rsidR="00D86248" w:rsidRPr="00D86248">
        <w:rPr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</w:t>
      </w:r>
      <w:r w:rsidR="00D1189D">
        <w:rPr>
          <w:sz w:val="28"/>
          <w:szCs w:val="28"/>
        </w:rPr>
        <w:t xml:space="preserve"> </w:t>
      </w:r>
      <w:r w:rsidR="00D86248" w:rsidRPr="00D86248">
        <w:rPr>
          <w:sz w:val="28"/>
          <w:szCs w:val="28"/>
        </w:rPr>
        <w:t>на капитальные вложения</w:t>
      </w:r>
      <w:r w:rsidR="00D86248">
        <w:rPr>
          <w:sz w:val="28"/>
          <w:szCs w:val="28"/>
        </w:rPr>
        <w:t xml:space="preserve">» </w:t>
      </w:r>
      <w:r w:rsidR="007C4D6F" w:rsidRPr="00E300C1">
        <w:rPr>
          <w:sz w:val="28"/>
          <w:szCs w:val="28"/>
        </w:rPr>
        <w:t>Правительство Республики Марий Эл</w:t>
      </w:r>
      <w:r w:rsidR="00D1189D">
        <w:rPr>
          <w:sz w:val="28"/>
          <w:szCs w:val="28"/>
        </w:rPr>
        <w:t xml:space="preserve"> </w:t>
      </w:r>
      <w:proofErr w:type="gramStart"/>
      <w:r w:rsidR="007C4D6F" w:rsidRPr="00E300C1">
        <w:rPr>
          <w:sz w:val="28"/>
          <w:szCs w:val="28"/>
        </w:rPr>
        <w:t>п</w:t>
      </w:r>
      <w:proofErr w:type="gramEnd"/>
      <w:r w:rsidR="007C4D6F" w:rsidRPr="00E300C1">
        <w:rPr>
          <w:sz w:val="28"/>
          <w:szCs w:val="28"/>
        </w:rPr>
        <w:t xml:space="preserve"> о с т а н о в л я е т:</w:t>
      </w:r>
    </w:p>
    <w:p w:rsidR="00D86248" w:rsidRPr="00E300C1" w:rsidRDefault="00D86248" w:rsidP="00D86248">
      <w:pPr>
        <w:widowControl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00C1">
        <w:rPr>
          <w:sz w:val="28"/>
          <w:szCs w:val="28"/>
        </w:rPr>
        <w:t>. Утвердить прилагаемые:</w:t>
      </w:r>
    </w:p>
    <w:p w:rsidR="00223DDD" w:rsidRDefault="00E23707" w:rsidP="00892A6B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D86248" w:rsidRPr="00D86248">
        <w:rPr>
          <w:sz w:val="28"/>
          <w:szCs w:val="28"/>
        </w:rPr>
        <w:t>проведения проверки инвестиционных проектов</w:t>
      </w:r>
      <w:r w:rsidR="00D86248">
        <w:rPr>
          <w:sz w:val="28"/>
          <w:szCs w:val="28"/>
        </w:rPr>
        <w:br/>
      </w:r>
      <w:r w:rsidR="00D86248" w:rsidRPr="00D86248">
        <w:rPr>
          <w:sz w:val="28"/>
          <w:szCs w:val="28"/>
        </w:rPr>
        <w:t>на предмет эффективности использования средств республиканск</w:t>
      </w:r>
      <w:r w:rsidR="00D86248">
        <w:rPr>
          <w:sz w:val="28"/>
          <w:szCs w:val="28"/>
        </w:rPr>
        <w:t>ого бюджета Республики Марий Эл</w:t>
      </w:r>
      <w:r w:rsidR="00D86248" w:rsidRPr="00D86248">
        <w:rPr>
          <w:sz w:val="28"/>
          <w:szCs w:val="28"/>
        </w:rPr>
        <w:t>, направляемы</w:t>
      </w:r>
      <w:r w:rsidR="006D340E">
        <w:rPr>
          <w:sz w:val="28"/>
          <w:szCs w:val="28"/>
        </w:rPr>
        <w:t>х</w:t>
      </w:r>
      <w:r w:rsidR="00D86248" w:rsidRPr="00D86248">
        <w:rPr>
          <w:sz w:val="28"/>
          <w:szCs w:val="28"/>
        </w:rPr>
        <w:t xml:space="preserve"> на капитальные вложения в рамках республиканской адресной инвестиционной программы</w:t>
      </w:r>
      <w:r w:rsidR="00D86248">
        <w:rPr>
          <w:sz w:val="28"/>
          <w:szCs w:val="28"/>
        </w:rPr>
        <w:t>;</w:t>
      </w:r>
    </w:p>
    <w:p w:rsidR="00D86248" w:rsidRPr="00E300C1" w:rsidRDefault="00D86248" w:rsidP="00892A6B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реестра инвестиционных проектов, получивших положительное заключение об эффективности использования </w:t>
      </w:r>
      <w:r w:rsidRPr="00D86248">
        <w:rPr>
          <w:sz w:val="28"/>
          <w:szCs w:val="28"/>
        </w:rPr>
        <w:t>средств республиканск</w:t>
      </w:r>
      <w:r>
        <w:rPr>
          <w:sz w:val="28"/>
          <w:szCs w:val="28"/>
        </w:rPr>
        <w:t>ого бюджета Республики Марий Эл</w:t>
      </w:r>
      <w:r w:rsidRPr="00D86248">
        <w:rPr>
          <w:sz w:val="28"/>
          <w:szCs w:val="28"/>
        </w:rPr>
        <w:t>, направляемы</w:t>
      </w:r>
      <w:r w:rsidR="006D340E">
        <w:rPr>
          <w:sz w:val="28"/>
          <w:szCs w:val="28"/>
        </w:rPr>
        <w:t>х</w:t>
      </w:r>
      <w:r>
        <w:rPr>
          <w:sz w:val="28"/>
          <w:szCs w:val="28"/>
        </w:rPr>
        <w:br/>
      </w:r>
      <w:r w:rsidRPr="00D86248">
        <w:rPr>
          <w:sz w:val="28"/>
          <w:szCs w:val="28"/>
        </w:rPr>
        <w:t>на капитальные вложения в рамках республиканской адресной инвестиционной программы</w:t>
      </w:r>
      <w:r>
        <w:rPr>
          <w:sz w:val="28"/>
          <w:szCs w:val="28"/>
        </w:rPr>
        <w:t>.</w:t>
      </w:r>
    </w:p>
    <w:p w:rsidR="006C7187" w:rsidRDefault="00E23707" w:rsidP="00C555BA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DDD" w:rsidRPr="00E300C1">
        <w:rPr>
          <w:sz w:val="28"/>
          <w:szCs w:val="28"/>
        </w:rPr>
        <w:t>. </w:t>
      </w:r>
      <w:r w:rsidR="00C555BA">
        <w:rPr>
          <w:sz w:val="28"/>
          <w:szCs w:val="28"/>
        </w:rPr>
        <w:t>Признать утратившим</w:t>
      </w:r>
      <w:r w:rsidR="005C2C65">
        <w:rPr>
          <w:sz w:val="28"/>
          <w:szCs w:val="28"/>
        </w:rPr>
        <w:t>и</w:t>
      </w:r>
      <w:r w:rsidR="00C555BA">
        <w:rPr>
          <w:sz w:val="28"/>
          <w:szCs w:val="28"/>
        </w:rPr>
        <w:t xml:space="preserve"> силу</w:t>
      </w:r>
      <w:r w:rsidR="006C7187">
        <w:rPr>
          <w:sz w:val="28"/>
          <w:szCs w:val="28"/>
        </w:rPr>
        <w:t>:</w:t>
      </w:r>
    </w:p>
    <w:p w:rsidR="006C7187" w:rsidRDefault="00C555BA" w:rsidP="00C555BA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E50A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50AB5"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t xml:space="preserve"> от 13 августа 2010 г. № </w:t>
      </w:r>
      <w:r w:rsidRPr="00E50AB5">
        <w:rPr>
          <w:sz w:val="28"/>
          <w:szCs w:val="28"/>
        </w:rPr>
        <w:t xml:space="preserve">215 «Об утверждении </w:t>
      </w:r>
      <w:r>
        <w:rPr>
          <w:sz w:val="28"/>
          <w:szCs w:val="28"/>
        </w:rPr>
        <w:t>П</w:t>
      </w:r>
      <w:r w:rsidRPr="00E50AB5">
        <w:rPr>
          <w:sz w:val="28"/>
          <w:szCs w:val="28"/>
        </w:rPr>
        <w:t>орядка оценки эффективности инвестиционных проектов, претендующих на участие</w:t>
      </w:r>
      <w:r w:rsidR="00616D10">
        <w:rPr>
          <w:sz w:val="28"/>
          <w:szCs w:val="28"/>
        </w:rPr>
        <w:br/>
      </w:r>
      <w:r w:rsidRPr="00E50AB5">
        <w:rPr>
          <w:sz w:val="28"/>
          <w:szCs w:val="28"/>
        </w:rPr>
        <w:lastRenderedPageBreak/>
        <w:t>в республиканской адресной инвестиционной программе» (Собрание законодательства Республики Марий Эл, 2010</w:t>
      </w:r>
      <w:r>
        <w:rPr>
          <w:sz w:val="28"/>
          <w:szCs w:val="28"/>
        </w:rPr>
        <w:t>, № 9 (часть II), ст. </w:t>
      </w:r>
      <w:r w:rsidRPr="00E50AB5">
        <w:rPr>
          <w:sz w:val="28"/>
          <w:szCs w:val="28"/>
        </w:rPr>
        <w:t>464</w:t>
      </w:r>
      <w:r w:rsidR="006C7187">
        <w:rPr>
          <w:sz w:val="28"/>
          <w:szCs w:val="28"/>
        </w:rPr>
        <w:t>)</w:t>
      </w:r>
      <w:r w:rsidR="005C2C65">
        <w:rPr>
          <w:sz w:val="28"/>
          <w:szCs w:val="28"/>
        </w:rPr>
        <w:t>, кроме пункта 2</w:t>
      </w:r>
      <w:r w:rsidR="006E7920">
        <w:rPr>
          <w:sz w:val="28"/>
          <w:szCs w:val="28"/>
        </w:rPr>
        <w:t>;</w:t>
      </w:r>
    </w:p>
    <w:p w:rsidR="006C7187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29 </w:t>
      </w:r>
      <w:r w:rsidR="005C2C65">
        <w:rPr>
          <w:sz w:val="28"/>
          <w:szCs w:val="28"/>
        </w:rPr>
        <w:t>изменений, которые вносятся в некоторые постановления Правительства Республики Марий Эл, утвержденных п</w:t>
      </w:r>
      <w:r w:rsidRPr="006C7187">
        <w:rPr>
          <w:sz w:val="28"/>
          <w:szCs w:val="28"/>
        </w:rPr>
        <w:t>остановление</w:t>
      </w:r>
      <w:r w:rsidR="005C2C65">
        <w:rPr>
          <w:sz w:val="28"/>
          <w:szCs w:val="28"/>
        </w:rPr>
        <w:t>м</w:t>
      </w:r>
      <w:r w:rsidRPr="006C7187">
        <w:rPr>
          <w:sz w:val="28"/>
          <w:szCs w:val="28"/>
        </w:rPr>
        <w:t xml:space="preserve"> Правительства Республики Марий Эл</w:t>
      </w:r>
      <w:r w:rsidR="005C2C65">
        <w:rPr>
          <w:sz w:val="28"/>
          <w:szCs w:val="28"/>
        </w:rPr>
        <w:t xml:space="preserve"> </w:t>
      </w:r>
      <w:r w:rsidRPr="006C7187">
        <w:rPr>
          <w:sz w:val="28"/>
          <w:szCs w:val="28"/>
        </w:rPr>
        <w:t xml:space="preserve">от 21 июля 2011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217</w:t>
      </w:r>
      <w:r w:rsidR="005C2C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C7187">
        <w:rPr>
          <w:sz w:val="28"/>
          <w:szCs w:val="28"/>
        </w:rPr>
        <w:t>О внесении изменений в некоторые постановления Прав</w:t>
      </w:r>
      <w:r>
        <w:rPr>
          <w:sz w:val="28"/>
          <w:szCs w:val="28"/>
        </w:rPr>
        <w:t>ительства Республики Марий Эл»</w:t>
      </w:r>
      <w:r w:rsidR="006E7920">
        <w:rPr>
          <w:sz w:val="28"/>
          <w:szCs w:val="28"/>
        </w:rPr>
        <w:t xml:space="preserve"> </w:t>
      </w:r>
      <w:r w:rsidR="006E7920" w:rsidRPr="00E50AB5">
        <w:rPr>
          <w:sz w:val="28"/>
          <w:szCs w:val="28"/>
        </w:rPr>
        <w:t>(Собрание законодательства Республики</w:t>
      </w:r>
      <w:r w:rsidR="005C2C65">
        <w:rPr>
          <w:sz w:val="28"/>
          <w:szCs w:val="28"/>
        </w:rPr>
        <w:br/>
      </w:r>
      <w:r w:rsidR="006E7920" w:rsidRPr="00E50AB5">
        <w:rPr>
          <w:sz w:val="28"/>
          <w:szCs w:val="28"/>
        </w:rPr>
        <w:t>Марий Эл, 201</w:t>
      </w:r>
      <w:r w:rsidR="006E7920">
        <w:rPr>
          <w:sz w:val="28"/>
          <w:szCs w:val="28"/>
        </w:rPr>
        <w:t>1, № 8, ст. </w:t>
      </w:r>
      <w:r w:rsidR="006E7920" w:rsidRPr="00E50AB5">
        <w:rPr>
          <w:sz w:val="28"/>
          <w:szCs w:val="28"/>
        </w:rPr>
        <w:t>4</w:t>
      </w:r>
      <w:r w:rsidR="006E7920">
        <w:rPr>
          <w:sz w:val="28"/>
          <w:szCs w:val="28"/>
        </w:rPr>
        <w:t>40)</w:t>
      </w:r>
      <w:r>
        <w:rPr>
          <w:sz w:val="28"/>
          <w:szCs w:val="28"/>
        </w:rPr>
        <w:t>;</w:t>
      </w:r>
    </w:p>
    <w:p w:rsidR="006C7187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</w:t>
      </w:r>
      <w:r w:rsidR="005C2C65">
        <w:rPr>
          <w:sz w:val="28"/>
          <w:szCs w:val="28"/>
        </w:rPr>
        <w:t xml:space="preserve">изменений, которые вносятся в некоторые постановления Правительства Республики Марий Эл, утвержденных </w:t>
      </w:r>
      <w:r>
        <w:rPr>
          <w:sz w:val="28"/>
          <w:szCs w:val="28"/>
        </w:rPr>
        <w:t>п</w:t>
      </w:r>
      <w:r w:rsidRPr="006C7187">
        <w:rPr>
          <w:sz w:val="28"/>
          <w:szCs w:val="28"/>
        </w:rPr>
        <w:t>остановлени</w:t>
      </w:r>
      <w:r w:rsidR="005C2C65">
        <w:rPr>
          <w:sz w:val="28"/>
          <w:szCs w:val="28"/>
        </w:rPr>
        <w:t>ем</w:t>
      </w:r>
      <w:r w:rsidRPr="006C7187">
        <w:rPr>
          <w:sz w:val="28"/>
          <w:szCs w:val="28"/>
        </w:rPr>
        <w:t xml:space="preserve"> Правительства Республики Марий Эл</w:t>
      </w:r>
      <w:r w:rsidR="005C2C65">
        <w:rPr>
          <w:sz w:val="28"/>
          <w:szCs w:val="28"/>
        </w:rPr>
        <w:t xml:space="preserve"> </w:t>
      </w:r>
      <w:r w:rsidRPr="006C7187">
        <w:rPr>
          <w:sz w:val="28"/>
          <w:szCs w:val="28"/>
        </w:rPr>
        <w:t xml:space="preserve">от 30 мая 2013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179</w:t>
      </w:r>
      <w:r w:rsidR="005C2C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C7187">
        <w:rPr>
          <w:sz w:val="28"/>
          <w:szCs w:val="28"/>
        </w:rPr>
        <w:t>О внесении изменений в некоторые постановления Пр</w:t>
      </w:r>
      <w:r>
        <w:rPr>
          <w:sz w:val="28"/>
          <w:szCs w:val="28"/>
        </w:rPr>
        <w:t>авительства Республики Марий Эл»;</w:t>
      </w:r>
    </w:p>
    <w:p w:rsidR="00D86248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п</w:t>
      </w:r>
      <w:r w:rsidRPr="006C718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C7187">
        <w:rPr>
          <w:sz w:val="28"/>
          <w:szCs w:val="28"/>
        </w:rPr>
        <w:t xml:space="preserve"> Правительств</w:t>
      </w:r>
      <w:bookmarkStart w:id="0" w:name="_GoBack"/>
      <w:bookmarkEnd w:id="0"/>
      <w:r w:rsidRPr="006C7187">
        <w:rPr>
          <w:sz w:val="28"/>
          <w:szCs w:val="28"/>
        </w:rPr>
        <w:t>а Республики Марий Эл</w:t>
      </w:r>
      <w:r>
        <w:rPr>
          <w:sz w:val="28"/>
          <w:szCs w:val="28"/>
        </w:rPr>
        <w:br/>
      </w:r>
      <w:r w:rsidRPr="006C7187">
        <w:rPr>
          <w:sz w:val="28"/>
          <w:szCs w:val="28"/>
        </w:rPr>
        <w:t xml:space="preserve">от 28 декабря 2017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482</w:t>
      </w:r>
      <w:r>
        <w:rPr>
          <w:sz w:val="28"/>
          <w:szCs w:val="28"/>
        </w:rPr>
        <w:t xml:space="preserve"> «</w:t>
      </w:r>
      <w:r w:rsidRPr="006C7187">
        <w:rPr>
          <w:sz w:val="28"/>
          <w:szCs w:val="28"/>
        </w:rPr>
        <w:t>О внесении изменений в некоторые постановления Пр</w:t>
      </w:r>
      <w:r>
        <w:rPr>
          <w:sz w:val="28"/>
          <w:szCs w:val="28"/>
        </w:rPr>
        <w:t>авительства Республики Марий Эл»</w:t>
      </w:r>
      <w:r w:rsidR="00834678" w:rsidRPr="00834678">
        <w:rPr>
          <w:sz w:val="28"/>
          <w:szCs w:val="28"/>
        </w:rPr>
        <w:t xml:space="preserve"> (портал</w:t>
      </w:r>
      <w:r w:rsidR="00834678">
        <w:rPr>
          <w:sz w:val="28"/>
          <w:szCs w:val="28"/>
        </w:rPr>
        <w:br/>
      </w:r>
      <w:r w:rsidR="00834678" w:rsidRPr="00834678">
        <w:rPr>
          <w:sz w:val="28"/>
          <w:szCs w:val="28"/>
        </w:rPr>
        <w:t xml:space="preserve">«Марий Эл </w:t>
      </w:r>
      <w:proofErr w:type="gramStart"/>
      <w:r w:rsidR="00834678" w:rsidRPr="00834678">
        <w:rPr>
          <w:sz w:val="28"/>
          <w:szCs w:val="28"/>
        </w:rPr>
        <w:t>официальная</w:t>
      </w:r>
      <w:proofErr w:type="gramEnd"/>
      <w:r w:rsidR="00834678" w:rsidRPr="00834678">
        <w:rPr>
          <w:sz w:val="28"/>
          <w:szCs w:val="28"/>
        </w:rPr>
        <w:t>» (portal.mari.ru/</w:t>
      </w:r>
      <w:proofErr w:type="spellStart"/>
      <w:r w:rsidR="00834678" w:rsidRPr="00834678">
        <w:rPr>
          <w:sz w:val="28"/>
          <w:szCs w:val="28"/>
        </w:rPr>
        <w:t>pravo</w:t>
      </w:r>
      <w:proofErr w:type="spellEnd"/>
      <w:r w:rsidR="00834678" w:rsidRPr="00834678">
        <w:rPr>
          <w:sz w:val="28"/>
          <w:szCs w:val="28"/>
        </w:rPr>
        <w:t xml:space="preserve">), </w:t>
      </w:r>
      <w:r w:rsidR="00834678">
        <w:rPr>
          <w:sz w:val="28"/>
          <w:szCs w:val="28"/>
        </w:rPr>
        <w:t>28</w:t>
      </w:r>
      <w:r w:rsidR="00834678" w:rsidRPr="00834678">
        <w:rPr>
          <w:sz w:val="28"/>
          <w:szCs w:val="28"/>
        </w:rPr>
        <w:t xml:space="preserve"> </w:t>
      </w:r>
      <w:r w:rsidR="00834678">
        <w:rPr>
          <w:sz w:val="28"/>
          <w:szCs w:val="28"/>
        </w:rPr>
        <w:t>декабря</w:t>
      </w:r>
      <w:r w:rsidR="00834678" w:rsidRPr="00834678">
        <w:rPr>
          <w:sz w:val="28"/>
          <w:szCs w:val="28"/>
        </w:rPr>
        <w:t xml:space="preserve"> 201</w:t>
      </w:r>
      <w:r w:rsidR="00834678">
        <w:rPr>
          <w:sz w:val="28"/>
          <w:szCs w:val="28"/>
        </w:rPr>
        <w:t>7 </w:t>
      </w:r>
      <w:r w:rsidR="00834678" w:rsidRPr="00834678">
        <w:rPr>
          <w:sz w:val="28"/>
          <w:szCs w:val="28"/>
        </w:rPr>
        <w:t>г.,</w:t>
      </w:r>
      <w:r w:rsidR="00834678">
        <w:rPr>
          <w:sz w:val="28"/>
          <w:szCs w:val="28"/>
        </w:rPr>
        <w:br/>
        <w:t>№ 28122017040363</w:t>
      </w:r>
      <w:r w:rsidR="00834678" w:rsidRPr="00834678">
        <w:rPr>
          <w:sz w:val="28"/>
          <w:szCs w:val="28"/>
        </w:rPr>
        <w:t>)</w:t>
      </w:r>
      <w:r w:rsidR="00834678">
        <w:rPr>
          <w:sz w:val="28"/>
          <w:szCs w:val="28"/>
        </w:rPr>
        <w:t>;</w:t>
      </w:r>
      <w:r w:rsidR="00C555BA">
        <w:rPr>
          <w:sz w:val="28"/>
          <w:szCs w:val="28"/>
        </w:rPr>
        <w:t>.</w:t>
      </w:r>
    </w:p>
    <w:p w:rsidR="00E03B2C" w:rsidRPr="00D26F95" w:rsidRDefault="00D26F95" w:rsidP="003C3C68">
      <w:pPr>
        <w:widowControl w:val="0"/>
        <w:ind w:firstLine="654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3. </w:t>
      </w:r>
      <w:proofErr w:type="gramStart"/>
      <w:r w:rsidRPr="00D26F95">
        <w:rPr>
          <w:sz w:val="28"/>
          <w:szCs w:val="28"/>
        </w:rPr>
        <w:t>Контроль за</w:t>
      </w:r>
      <w:proofErr w:type="gramEnd"/>
      <w:r w:rsidRPr="00D26F9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возложить на </w:t>
      </w:r>
      <w:r w:rsidR="00D1189D">
        <w:rPr>
          <w:sz w:val="28"/>
          <w:szCs w:val="28"/>
        </w:rPr>
        <w:t>м</w:t>
      </w:r>
      <w:r>
        <w:rPr>
          <w:sz w:val="28"/>
          <w:szCs w:val="28"/>
        </w:rPr>
        <w:t>инистра промышленности, экономического развития и торговли Республики Марий Эл.</w:t>
      </w:r>
    </w:p>
    <w:p w:rsidR="00C555BA" w:rsidRDefault="00C555BA" w:rsidP="003C3C68">
      <w:pPr>
        <w:widowControl w:val="0"/>
        <w:ind w:firstLine="654"/>
        <w:jc w:val="both"/>
        <w:rPr>
          <w:sz w:val="28"/>
          <w:szCs w:val="28"/>
        </w:rPr>
      </w:pPr>
    </w:p>
    <w:p w:rsidR="00D26F95" w:rsidRDefault="00D26F95" w:rsidP="003C3C68">
      <w:pPr>
        <w:widowControl w:val="0"/>
        <w:ind w:firstLine="654"/>
        <w:jc w:val="both"/>
        <w:rPr>
          <w:sz w:val="28"/>
          <w:szCs w:val="28"/>
        </w:rPr>
      </w:pPr>
    </w:p>
    <w:p w:rsidR="00C555BA" w:rsidRDefault="00C555BA" w:rsidP="003C3C68">
      <w:pPr>
        <w:widowControl w:val="0"/>
        <w:ind w:firstLine="654"/>
        <w:jc w:val="both"/>
        <w:rPr>
          <w:sz w:val="28"/>
          <w:szCs w:val="28"/>
        </w:rPr>
      </w:pPr>
    </w:p>
    <w:p w:rsidR="003C3C68" w:rsidRPr="00E300C1" w:rsidRDefault="00E03B2C" w:rsidP="003C3C68">
      <w:pPr>
        <w:widowControl w:val="0"/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3C68" w:rsidRPr="00E300C1">
        <w:rPr>
          <w:sz w:val="28"/>
          <w:szCs w:val="28"/>
        </w:rPr>
        <w:t>редседател</w:t>
      </w:r>
      <w:r w:rsidR="001068A2">
        <w:rPr>
          <w:sz w:val="28"/>
          <w:szCs w:val="28"/>
        </w:rPr>
        <w:t>ь</w:t>
      </w:r>
      <w:r w:rsidR="003C3C68" w:rsidRPr="00E300C1">
        <w:rPr>
          <w:sz w:val="28"/>
          <w:szCs w:val="28"/>
        </w:rPr>
        <w:t xml:space="preserve"> Правительства</w:t>
      </w:r>
      <w:r w:rsidR="003C3C68" w:rsidRPr="00E300C1">
        <w:rPr>
          <w:sz w:val="28"/>
          <w:szCs w:val="28"/>
        </w:rPr>
        <w:tab/>
      </w:r>
    </w:p>
    <w:p w:rsidR="00D26F95" w:rsidRDefault="003C3C68" w:rsidP="003C3C68">
      <w:pPr>
        <w:widowControl w:val="0"/>
        <w:jc w:val="both"/>
        <w:rPr>
          <w:sz w:val="28"/>
          <w:szCs w:val="28"/>
        </w:rPr>
        <w:sectPr w:rsidR="00D26F95" w:rsidSect="00497AF3">
          <w:headerReference w:type="even" r:id="rId9"/>
          <w:headerReference w:type="default" r:id="rId10"/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</w:sectPr>
      </w:pPr>
      <w:r w:rsidRPr="00E300C1">
        <w:rPr>
          <w:sz w:val="28"/>
          <w:szCs w:val="28"/>
        </w:rPr>
        <w:t xml:space="preserve">     Республики Марий Эл </w:t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  <w:t xml:space="preserve"> </w:t>
      </w:r>
      <w:r w:rsidR="00B72528">
        <w:rPr>
          <w:sz w:val="28"/>
          <w:szCs w:val="28"/>
        </w:rPr>
        <w:t xml:space="preserve"> </w:t>
      </w:r>
      <w:proofErr w:type="spellStart"/>
      <w:r w:rsidR="001068A2">
        <w:rPr>
          <w:sz w:val="28"/>
          <w:szCs w:val="28"/>
        </w:rPr>
        <w:t>А</w:t>
      </w:r>
      <w:r w:rsidRPr="00E300C1">
        <w:rPr>
          <w:sz w:val="28"/>
          <w:szCs w:val="28"/>
        </w:rPr>
        <w:t>.</w:t>
      </w:r>
      <w:r w:rsidR="001068A2">
        <w:rPr>
          <w:sz w:val="28"/>
          <w:szCs w:val="28"/>
        </w:rPr>
        <w:t>Евстифеев</w:t>
      </w:r>
      <w:proofErr w:type="spellEnd"/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rPr>
          <w:sz w:val="28"/>
          <w:szCs w:val="28"/>
        </w:rPr>
      </w:pPr>
    </w:p>
    <w:p w:rsidR="00185940" w:rsidRPr="000860E4" w:rsidRDefault="00185940" w:rsidP="00185940">
      <w:pPr>
        <w:jc w:val="both"/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C2140E" w:rsidRDefault="00C2140E" w:rsidP="00185940">
      <w:pPr>
        <w:jc w:val="both"/>
        <w:rPr>
          <w:sz w:val="28"/>
          <w:szCs w:val="28"/>
        </w:rPr>
      </w:pPr>
    </w:p>
    <w:p w:rsidR="00185940" w:rsidRDefault="00185940" w:rsidP="00185940">
      <w:pPr>
        <w:jc w:val="both"/>
        <w:rPr>
          <w:sz w:val="28"/>
          <w:szCs w:val="28"/>
        </w:rPr>
      </w:pPr>
    </w:p>
    <w:p w:rsidR="00DE4177" w:rsidRPr="00DE4177" w:rsidRDefault="00DE4177" w:rsidP="00DE4177">
      <w:pPr>
        <w:jc w:val="both"/>
        <w:rPr>
          <w:sz w:val="28"/>
          <w:szCs w:val="28"/>
        </w:rPr>
      </w:pPr>
    </w:p>
    <w:p w:rsidR="00DE4177" w:rsidRPr="00DE4177" w:rsidRDefault="00DE4177" w:rsidP="00DE4177">
      <w:pPr>
        <w:jc w:val="both"/>
        <w:rPr>
          <w:sz w:val="28"/>
          <w:szCs w:val="28"/>
        </w:rPr>
      </w:pPr>
      <w:proofErr w:type="gramStart"/>
      <w:r w:rsidRPr="00DE4177">
        <w:rPr>
          <w:sz w:val="28"/>
          <w:szCs w:val="28"/>
        </w:rPr>
        <w:t>Ответственный за проект:</w:t>
      </w:r>
      <w:proofErr w:type="gramEnd"/>
    </w:p>
    <w:p w:rsidR="00DE4177" w:rsidRPr="00DE4177" w:rsidRDefault="00DE4177" w:rsidP="00DE417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92"/>
      </w:tblGrid>
      <w:tr w:rsidR="00DE4177" w:rsidRPr="00DE4177" w:rsidTr="006D340E">
        <w:tc>
          <w:tcPr>
            <w:tcW w:w="5211" w:type="dxa"/>
          </w:tcPr>
          <w:p w:rsidR="00151351" w:rsidRDefault="00DE4177" w:rsidP="00C2140E">
            <w:pPr>
              <w:rPr>
                <w:sz w:val="28"/>
                <w:szCs w:val="28"/>
              </w:rPr>
            </w:pPr>
            <w:r w:rsidRPr="00DE4177">
              <w:rPr>
                <w:sz w:val="28"/>
                <w:szCs w:val="28"/>
              </w:rPr>
              <w:t xml:space="preserve">Заместитель министра </w:t>
            </w:r>
          </w:p>
          <w:p w:rsidR="00DE4177" w:rsidRPr="00DE4177" w:rsidRDefault="00DE4177" w:rsidP="00C21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  <w:r w:rsidRPr="00DE4177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DE4177">
              <w:rPr>
                <w:sz w:val="28"/>
                <w:szCs w:val="28"/>
              </w:rPr>
              <w:t>О.В.Сосков</w:t>
            </w:r>
            <w:proofErr w:type="spellEnd"/>
          </w:p>
        </w:tc>
      </w:tr>
      <w:tr w:rsidR="00DE4177" w:rsidRPr="00DE4177" w:rsidTr="006D340E">
        <w:tc>
          <w:tcPr>
            <w:tcW w:w="5211" w:type="dxa"/>
          </w:tcPr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C2140E">
            <w:pPr>
              <w:rPr>
                <w:sz w:val="28"/>
                <w:szCs w:val="28"/>
              </w:rPr>
            </w:pPr>
            <w:r w:rsidRPr="00DE4177">
              <w:rPr>
                <w:sz w:val="28"/>
                <w:szCs w:val="28"/>
              </w:rPr>
              <w:t>Заместитель начальника отдела</w:t>
            </w:r>
          </w:p>
          <w:p w:rsidR="00DE4177" w:rsidRPr="00DE4177" w:rsidRDefault="00C2140E" w:rsidP="00C2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4177" w:rsidRPr="00DE4177">
              <w:rPr>
                <w:sz w:val="28"/>
                <w:szCs w:val="28"/>
              </w:rPr>
              <w:t xml:space="preserve">государственных инвестиций </w:t>
            </w: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  <w:r w:rsidRPr="00DE4177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DE4177">
              <w:rPr>
                <w:sz w:val="28"/>
                <w:szCs w:val="28"/>
              </w:rPr>
              <w:t>О.П.Вязникова</w:t>
            </w:r>
            <w:proofErr w:type="spellEnd"/>
          </w:p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</w:tc>
      </w:tr>
    </w:tbl>
    <w:p w:rsidR="00DE4177" w:rsidRPr="00DE4177" w:rsidRDefault="00DE4177" w:rsidP="00DE4177">
      <w:pPr>
        <w:jc w:val="both"/>
        <w:rPr>
          <w:sz w:val="28"/>
          <w:szCs w:val="28"/>
        </w:rPr>
      </w:pPr>
    </w:p>
    <w:p w:rsidR="00DE4177" w:rsidRPr="00DE4177" w:rsidRDefault="00DE4177" w:rsidP="00DE4177">
      <w:pPr>
        <w:jc w:val="both"/>
        <w:rPr>
          <w:sz w:val="28"/>
          <w:szCs w:val="28"/>
        </w:rPr>
      </w:pPr>
      <w:r w:rsidRPr="00DE4177">
        <w:rPr>
          <w:sz w:val="28"/>
          <w:szCs w:val="28"/>
        </w:rPr>
        <w:t>Согласовано:</w:t>
      </w:r>
    </w:p>
    <w:p w:rsidR="00DE4177" w:rsidRPr="00DE4177" w:rsidRDefault="00DE4177" w:rsidP="00DE417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792"/>
      </w:tblGrid>
      <w:tr w:rsidR="00DE4177" w:rsidRPr="00DE4177" w:rsidTr="006D340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4177" w:rsidRPr="00DE4177" w:rsidRDefault="00DE4177" w:rsidP="00C2140E">
            <w:pPr>
              <w:rPr>
                <w:sz w:val="28"/>
                <w:szCs w:val="28"/>
              </w:rPr>
            </w:pPr>
            <w:proofErr w:type="spellStart"/>
            <w:r w:rsidRPr="00DE4177">
              <w:rPr>
                <w:sz w:val="28"/>
                <w:szCs w:val="28"/>
              </w:rPr>
              <w:t>И.о</w:t>
            </w:r>
            <w:proofErr w:type="gramStart"/>
            <w:r w:rsidRPr="00DE4177">
              <w:rPr>
                <w:sz w:val="28"/>
                <w:szCs w:val="28"/>
              </w:rPr>
              <w:t>.н</w:t>
            </w:r>
            <w:proofErr w:type="gramEnd"/>
            <w:r w:rsidRPr="00DE4177">
              <w:rPr>
                <w:sz w:val="28"/>
                <w:szCs w:val="28"/>
              </w:rPr>
              <w:t>ачальника</w:t>
            </w:r>
            <w:proofErr w:type="spellEnd"/>
            <w:r w:rsidRPr="00DE4177">
              <w:rPr>
                <w:sz w:val="28"/>
                <w:szCs w:val="28"/>
              </w:rPr>
              <w:t xml:space="preserve"> правового отдела</w:t>
            </w:r>
          </w:p>
          <w:p w:rsidR="00DE4177" w:rsidRPr="00DE4177" w:rsidRDefault="00DE4177" w:rsidP="00C21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E4177" w:rsidRPr="00DE4177" w:rsidRDefault="00DE4177" w:rsidP="00DE4177">
            <w:pPr>
              <w:jc w:val="both"/>
              <w:rPr>
                <w:sz w:val="28"/>
                <w:szCs w:val="28"/>
              </w:rPr>
            </w:pPr>
          </w:p>
          <w:p w:rsidR="00DE4177" w:rsidRPr="00DE4177" w:rsidRDefault="00DE4177" w:rsidP="006931FC">
            <w:pPr>
              <w:jc w:val="both"/>
              <w:rPr>
                <w:sz w:val="28"/>
                <w:szCs w:val="28"/>
              </w:rPr>
            </w:pPr>
            <w:r w:rsidRPr="00DE4177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DE4177">
              <w:rPr>
                <w:sz w:val="28"/>
                <w:szCs w:val="28"/>
              </w:rPr>
              <w:t>Е.</w:t>
            </w:r>
            <w:r w:rsidR="006931FC">
              <w:rPr>
                <w:sz w:val="28"/>
                <w:szCs w:val="28"/>
              </w:rPr>
              <w:t>В</w:t>
            </w:r>
            <w:r w:rsidRPr="00DE4177">
              <w:rPr>
                <w:sz w:val="28"/>
                <w:szCs w:val="28"/>
              </w:rPr>
              <w:t>.</w:t>
            </w:r>
            <w:r w:rsidR="006931FC">
              <w:rPr>
                <w:sz w:val="28"/>
                <w:szCs w:val="28"/>
              </w:rPr>
              <w:t>Лапина</w:t>
            </w:r>
            <w:proofErr w:type="spellEnd"/>
          </w:p>
        </w:tc>
      </w:tr>
    </w:tbl>
    <w:p w:rsidR="00185940" w:rsidRPr="00DA65B4" w:rsidRDefault="00185940" w:rsidP="00185940">
      <w:pPr>
        <w:jc w:val="both"/>
        <w:rPr>
          <w:sz w:val="28"/>
          <w:szCs w:val="28"/>
        </w:rPr>
      </w:pPr>
    </w:p>
    <w:p w:rsidR="003C3C68" w:rsidRPr="00E300C1" w:rsidRDefault="003C3C68" w:rsidP="003C3C68">
      <w:pPr>
        <w:widowControl w:val="0"/>
        <w:jc w:val="both"/>
        <w:rPr>
          <w:sz w:val="28"/>
          <w:szCs w:val="28"/>
        </w:rPr>
        <w:sectPr w:rsidR="003C3C68" w:rsidRPr="00E300C1" w:rsidSect="00497AF3"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3C3C68" w:rsidRPr="00E300C1" w:rsidTr="004243D0">
        <w:tc>
          <w:tcPr>
            <w:tcW w:w="4361" w:type="dxa"/>
          </w:tcPr>
          <w:p w:rsidR="003C3C68" w:rsidRPr="00E300C1" w:rsidRDefault="003C3C68" w:rsidP="00074B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3C68" w:rsidRPr="00E300C1" w:rsidRDefault="003C3C68" w:rsidP="004243D0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>УТВЕРЖДЕНО</w:t>
            </w:r>
          </w:p>
          <w:p w:rsidR="003C3C68" w:rsidRPr="00E300C1" w:rsidRDefault="003C3C68" w:rsidP="004243D0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>постановлением Правительства Республики Марий Эл</w:t>
            </w:r>
          </w:p>
          <w:p w:rsidR="003C3C68" w:rsidRPr="00E300C1" w:rsidRDefault="004243D0" w:rsidP="00C555BA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 xml:space="preserve">     </w:t>
            </w:r>
            <w:r w:rsidR="003C3C68" w:rsidRPr="00E300C1">
              <w:rPr>
                <w:sz w:val="28"/>
                <w:szCs w:val="28"/>
              </w:rPr>
              <w:t>от</w:t>
            </w:r>
            <w:r w:rsidRPr="00E300C1">
              <w:rPr>
                <w:sz w:val="28"/>
                <w:szCs w:val="28"/>
              </w:rPr>
              <w:t xml:space="preserve"> </w:t>
            </w:r>
            <w:r w:rsidRPr="00E300C1">
              <w:rPr>
                <w:color w:val="FFFFFF"/>
                <w:sz w:val="28"/>
                <w:szCs w:val="28"/>
              </w:rPr>
              <w:t>00</w:t>
            </w:r>
            <w:r w:rsidRPr="00E300C1">
              <w:rPr>
                <w:sz w:val="28"/>
                <w:szCs w:val="28"/>
              </w:rPr>
              <w:t xml:space="preserve"> </w:t>
            </w:r>
            <w:r w:rsidR="00C555BA">
              <w:rPr>
                <w:sz w:val="28"/>
                <w:szCs w:val="28"/>
              </w:rPr>
              <w:t>марта</w:t>
            </w:r>
            <w:r w:rsidR="003C3C68" w:rsidRPr="00E300C1">
              <w:rPr>
                <w:sz w:val="28"/>
                <w:szCs w:val="28"/>
              </w:rPr>
              <w:t xml:space="preserve"> 201</w:t>
            </w:r>
            <w:r w:rsidR="00C555BA">
              <w:rPr>
                <w:sz w:val="28"/>
                <w:szCs w:val="28"/>
              </w:rPr>
              <w:t>8</w:t>
            </w:r>
            <w:r w:rsidR="003C3C68" w:rsidRPr="00E300C1">
              <w:rPr>
                <w:sz w:val="28"/>
                <w:szCs w:val="28"/>
              </w:rPr>
              <w:t xml:space="preserve"> г. №</w:t>
            </w:r>
            <w:r w:rsidRPr="00E300C1">
              <w:rPr>
                <w:sz w:val="28"/>
                <w:szCs w:val="28"/>
              </w:rPr>
              <w:t> </w:t>
            </w:r>
            <w:r w:rsidRPr="00E300C1">
              <w:rPr>
                <w:color w:val="FFFFFF"/>
                <w:sz w:val="28"/>
                <w:szCs w:val="28"/>
              </w:rPr>
              <w:t>000</w:t>
            </w:r>
            <w:r w:rsidR="003C3C68" w:rsidRPr="00E300C1">
              <w:rPr>
                <w:color w:val="FFFFFF"/>
                <w:sz w:val="28"/>
                <w:szCs w:val="28"/>
              </w:rPr>
              <w:t>000</w:t>
            </w:r>
          </w:p>
        </w:tc>
      </w:tr>
    </w:tbl>
    <w:p w:rsidR="00654DC2" w:rsidRPr="003801C0" w:rsidRDefault="00654DC2" w:rsidP="001C677C">
      <w:pPr>
        <w:widowControl w:val="0"/>
        <w:ind w:firstLine="654"/>
        <w:jc w:val="both"/>
      </w:pPr>
    </w:p>
    <w:p w:rsidR="005E26C3" w:rsidRPr="003801C0" w:rsidRDefault="005E26C3" w:rsidP="001C677C">
      <w:pPr>
        <w:widowControl w:val="0"/>
        <w:ind w:firstLine="654"/>
        <w:jc w:val="both"/>
      </w:pPr>
    </w:p>
    <w:p w:rsidR="005E26C3" w:rsidRPr="003801C0" w:rsidRDefault="005E26C3" w:rsidP="001C677C">
      <w:pPr>
        <w:widowControl w:val="0"/>
        <w:ind w:firstLine="654"/>
        <w:jc w:val="both"/>
      </w:pPr>
    </w:p>
    <w:p w:rsidR="00D5303E" w:rsidRPr="003801C0" w:rsidRDefault="003C3C68" w:rsidP="002C444A">
      <w:pPr>
        <w:widowControl w:val="0"/>
        <w:spacing w:line="360" w:lineRule="auto"/>
        <w:jc w:val="center"/>
        <w:rPr>
          <w:b/>
          <w:spacing w:val="80"/>
        </w:rPr>
      </w:pPr>
      <w:r w:rsidRPr="00E300C1">
        <w:rPr>
          <w:b/>
          <w:spacing w:val="80"/>
          <w:sz w:val="28"/>
          <w:szCs w:val="28"/>
        </w:rPr>
        <w:t>П</w:t>
      </w:r>
      <w:r w:rsidR="005E26C3" w:rsidRPr="00E300C1">
        <w:rPr>
          <w:b/>
          <w:spacing w:val="80"/>
          <w:sz w:val="28"/>
          <w:szCs w:val="28"/>
        </w:rPr>
        <w:t>О</w:t>
      </w:r>
      <w:r w:rsidR="00C555BA">
        <w:rPr>
          <w:b/>
          <w:spacing w:val="80"/>
          <w:sz w:val="28"/>
          <w:szCs w:val="28"/>
        </w:rPr>
        <w:t>РЯДОК</w:t>
      </w:r>
    </w:p>
    <w:p w:rsidR="00185940" w:rsidRDefault="00185940" w:rsidP="00C555BA">
      <w:pPr>
        <w:widowControl w:val="0"/>
        <w:jc w:val="center"/>
        <w:rPr>
          <w:b/>
          <w:sz w:val="28"/>
          <w:szCs w:val="28"/>
        </w:rPr>
      </w:pPr>
      <w:r w:rsidRPr="00185940">
        <w:rPr>
          <w:b/>
          <w:sz w:val="28"/>
          <w:szCs w:val="28"/>
        </w:rPr>
        <w:t>проведения проверки инвестиционных проектов на предмет эффективности использования средств республиканского бюджета Республики Марий Эл, направляемы</w:t>
      </w:r>
      <w:r w:rsidR="006D340E">
        <w:rPr>
          <w:b/>
          <w:sz w:val="28"/>
          <w:szCs w:val="28"/>
        </w:rPr>
        <w:t>х</w:t>
      </w:r>
      <w:r w:rsidRPr="00185940">
        <w:rPr>
          <w:b/>
          <w:sz w:val="28"/>
          <w:szCs w:val="28"/>
        </w:rPr>
        <w:t xml:space="preserve"> на капитальные вложения</w:t>
      </w:r>
    </w:p>
    <w:p w:rsidR="003C3C68" w:rsidRPr="00E300C1" w:rsidRDefault="00185940" w:rsidP="00C555BA">
      <w:pPr>
        <w:widowControl w:val="0"/>
        <w:jc w:val="center"/>
        <w:rPr>
          <w:b/>
          <w:sz w:val="28"/>
          <w:szCs w:val="28"/>
        </w:rPr>
      </w:pPr>
      <w:r w:rsidRPr="00185940">
        <w:rPr>
          <w:b/>
          <w:sz w:val="28"/>
          <w:szCs w:val="28"/>
        </w:rPr>
        <w:t xml:space="preserve"> в рамках республиканской адресной инвестиционной программы</w:t>
      </w:r>
    </w:p>
    <w:p w:rsidR="003C3C68" w:rsidRPr="003801C0" w:rsidRDefault="003C3C68" w:rsidP="001C677C">
      <w:pPr>
        <w:widowControl w:val="0"/>
        <w:ind w:firstLine="654"/>
        <w:jc w:val="both"/>
      </w:pPr>
    </w:p>
    <w:p w:rsidR="002C444A" w:rsidRPr="003801C0" w:rsidRDefault="002C444A" w:rsidP="001C677C">
      <w:pPr>
        <w:widowControl w:val="0"/>
        <w:ind w:firstLine="654"/>
        <w:jc w:val="both"/>
      </w:pPr>
    </w:p>
    <w:p w:rsidR="00EB34B7" w:rsidRPr="003801C0" w:rsidRDefault="00EB34B7" w:rsidP="001C677C">
      <w:pPr>
        <w:widowControl w:val="0"/>
        <w:ind w:firstLine="654"/>
        <w:jc w:val="both"/>
      </w:pPr>
    </w:p>
    <w:p w:rsidR="0012353C" w:rsidRPr="00E300C1" w:rsidRDefault="0012353C" w:rsidP="00D5303E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>I. Общие положения</w:t>
      </w:r>
    </w:p>
    <w:p w:rsidR="00E03B2C" w:rsidRPr="003801C0" w:rsidRDefault="00E03B2C" w:rsidP="0012353C">
      <w:pPr>
        <w:widowControl w:val="0"/>
        <w:ind w:firstLine="654"/>
        <w:jc w:val="both"/>
      </w:pPr>
    </w:p>
    <w:p w:rsidR="005E4DCF" w:rsidRDefault="00D1189D" w:rsidP="00D11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D1189D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1189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D1189D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D1189D">
        <w:rPr>
          <w:sz w:val="28"/>
          <w:szCs w:val="28"/>
        </w:rPr>
        <w:t xml:space="preserve">т </w:t>
      </w:r>
      <w:r>
        <w:rPr>
          <w:sz w:val="28"/>
          <w:szCs w:val="28"/>
        </w:rPr>
        <w:t>правила</w:t>
      </w:r>
      <w:r w:rsidRPr="00D1189D">
        <w:rPr>
          <w:sz w:val="28"/>
          <w:szCs w:val="28"/>
        </w:rPr>
        <w:t xml:space="preserve">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строительства, финансовое обеспечение которых полностью</w:t>
      </w:r>
      <w:r>
        <w:rPr>
          <w:sz w:val="28"/>
          <w:szCs w:val="28"/>
        </w:rPr>
        <w:br/>
      </w:r>
      <w:r w:rsidRPr="00D1189D">
        <w:rPr>
          <w:sz w:val="28"/>
          <w:szCs w:val="28"/>
        </w:rPr>
        <w:t xml:space="preserve">или частично осуществляется из </w:t>
      </w:r>
      <w:r w:rsidR="00897C6E">
        <w:rPr>
          <w:sz w:val="28"/>
          <w:szCs w:val="28"/>
        </w:rPr>
        <w:t>республиканского</w:t>
      </w:r>
      <w:r w:rsidRPr="00D1189D">
        <w:rPr>
          <w:sz w:val="28"/>
          <w:szCs w:val="28"/>
        </w:rPr>
        <w:t xml:space="preserve"> бюджета</w:t>
      </w:r>
      <w:r w:rsidR="00897C6E">
        <w:rPr>
          <w:sz w:val="28"/>
          <w:szCs w:val="28"/>
        </w:rPr>
        <w:t xml:space="preserve"> Республики Марий Эл</w:t>
      </w:r>
      <w:r w:rsidRPr="00D1189D">
        <w:rPr>
          <w:sz w:val="28"/>
          <w:szCs w:val="28"/>
        </w:rPr>
        <w:t xml:space="preserve">, на предмет эффективности использования средств </w:t>
      </w:r>
      <w:r w:rsidR="00897C6E">
        <w:rPr>
          <w:sz w:val="28"/>
          <w:szCs w:val="28"/>
        </w:rPr>
        <w:t>республиканского</w:t>
      </w:r>
      <w:r w:rsidRPr="00D1189D">
        <w:rPr>
          <w:sz w:val="28"/>
          <w:szCs w:val="28"/>
        </w:rPr>
        <w:t xml:space="preserve"> бюджета</w:t>
      </w:r>
      <w:r w:rsidR="00897C6E">
        <w:rPr>
          <w:sz w:val="28"/>
          <w:szCs w:val="28"/>
        </w:rPr>
        <w:t xml:space="preserve"> Республики Марий Эл</w:t>
      </w:r>
      <w:r w:rsidRPr="00D1189D">
        <w:rPr>
          <w:sz w:val="28"/>
          <w:szCs w:val="28"/>
        </w:rPr>
        <w:t>, направляемых</w:t>
      </w:r>
      <w:r w:rsidR="00897C6E">
        <w:rPr>
          <w:sz w:val="28"/>
          <w:szCs w:val="28"/>
        </w:rPr>
        <w:br/>
      </w:r>
      <w:r w:rsidRPr="00D1189D">
        <w:rPr>
          <w:sz w:val="28"/>
          <w:szCs w:val="28"/>
        </w:rPr>
        <w:t xml:space="preserve">на капитальные вложения </w:t>
      </w:r>
      <w:r w:rsidR="00897C6E" w:rsidRPr="00897C6E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Pr="00D1189D">
        <w:rPr>
          <w:sz w:val="28"/>
          <w:szCs w:val="28"/>
        </w:rPr>
        <w:t>(далее - проверка).</w:t>
      </w:r>
      <w:proofErr w:type="gramEnd"/>
    </w:p>
    <w:p w:rsidR="00897C6E" w:rsidRDefault="00897C6E" w:rsidP="00D11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897C6E">
        <w:rPr>
          <w:sz w:val="28"/>
          <w:szCs w:val="28"/>
        </w:rPr>
        <w:t>При проведении проверки производится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республиканского бюджета Республики</w:t>
      </w:r>
      <w:r>
        <w:rPr>
          <w:sz w:val="28"/>
          <w:szCs w:val="28"/>
        </w:rPr>
        <w:br/>
        <w:t>Марий Эл</w:t>
      </w:r>
      <w:r w:rsidRPr="00897C6E">
        <w:rPr>
          <w:sz w:val="28"/>
          <w:szCs w:val="28"/>
        </w:rPr>
        <w:t>, направляемых на капитальные вложения в рамках республиканской адресной инвестиционной программы</w:t>
      </w:r>
      <w:r>
        <w:rPr>
          <w:sz w:val="28"/>
          <w:szCs w:val="28"/>
        </w:rPr>
        <w:br/>
      </w:r>
      <w:r w:rsidRPr="00897C6E">
        <w:rPr>
          <w:sz w:val="28"/>
          <w:szCs w:val="28"/>
        </w:rPr>
        <w:t>(далее - интегральная оценка) в целях реализации указанного проекта.</w:t>
      </w:r>
      <w:proofErr w:type="gramEnd"/>
    </w:p>
    <w:p w:rsidR="00897C6E" w:rsidRDefault="00897C6E" w:rsidP="00897C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3 </w:t>
      </w:r>
      <w:r w:rsidRPr="00897C6E">
        <w:rPr>
          <w:sz w:val="28"/>
          <w:szCs w:val="28"/>
        </w:rPr>
        <w:t>Настоящий Порядок не распространяется на инвестиционные проекты</w:t>
      </w:r>
      <w:r w:rsidR="00041C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7C6E">
        <w:rPr>
          <w:sz w:val="28"/>
          <w:szCs w:val="28"/>
        </w:rPr>
        <w:t xml:space="preserve">по которым решения о реализации бюджетных инвестиций приняты Правительством Республики </w:t>
      </w:r>
      <w:r>
        <w:rPr>
          <w:sz w:val="28"/>
          <w:szCs w:val="28"/>
        </w:rPr>
        <w:t>Марий Эл</w:t>
      </w:r>
      <w:r w:rsidRPr="00897C6E">
        <w:rPr>
          <w:sz w:val="28"/>
          <w:szCs w:val="28"/>
        </w:rPr>
        <w:t xml:space="preserve"> до вступления в силу настоящего постановления.</w:t>
      </w:r>
    </w:p>
    <w:p w:rsidR="00897C6E" w:rsidRDefault="00897C6E" w:rsidP="004C7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E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4C7EFD" w:rsidRPr="00897C6E">
        <w:rPr>
          <w:sz w:val="28"/>
          <w:szCs w:val="28"/>
        </w:rPr>
        <w:t xml:space="preserve">Проверка проводится для принятия Правительством Республики </w:t>
      </w:r>
      <w:r w:rsidR="004C7EFD">
        <w:rPr>
          <w:sz w:val="28"/>
          <w:szCs w:val="28"/>
        </w:rPr>
        <w:t>Марий Эл</w:t>
      </w:r>
      <w:r w:rsidR="004C7EFD" w:rsidRPr="00897C6E">
        <w:rPr>
          <w:sz w:val="28"/>
          <w:szCs w:val="28"/>
        </w:rPr>
        <w:t xml:space="preserve"> в соответствии с нормативными правовыми актами Республики </w:t>
      </w:r>
      <w:r w:rsidR="004C7EFD">
        <w:rPr>
          <w:sz w:val="28"/>
          <w:szCs w:val="28"/>
        </w:rPr>
        <w:t>Марий Эл</w:t>
      </w:r>
      <w:r w:rsidR="004C7EFD" w:rsidRPr="00897C6E">
        <w:rPr>
          <w:sz w:val="28"/>
          <w:szCs w:val="28"/>
        </w:rPr>
        <w:t xml:space="preserve"> решений о предоставлении средств республиканского бюджета Республики </w:t>
      </w:r>
      <w:r w:rsidR="004C7EFD">
        <w:rPr>
          <w:sz w:val="28"/>
          <w:szCs w:val="28"/>
        </w:rPr>
        <w:t xml:space="preserve">Марий Эл </w:t>
      </w:r>
      <w:r w:rsidR="004C7EFD" w:rsidRPr="00E300C1">
        <w:rPr>
          <w:sz w:val="28"/>
          <w:szCs w:val="28"/>
        </w:rPr>
        <w:t>в объекты капитального строительства государственной собственности Республики Марий Эл</w:t>
      </w:r>
      <w:r w:rsidR="004C7EFD">
        <w:rPr>
          <w:sz w:val="28"/>
          <w:szCs w:val="28"/>
        </w:rPr>
        <w:t xml:space="preserve"> </w:t>
      </w:r>
      <w:r w:rsidR="004C7EFD" w:rsidRPr="00E300C1">
        <w:rPr>
          <w:sz w:val="28"/>
          <w:szCs w:val="28"/>
        </w:rPr>
        <w:t xml:space="preserve">и мероприятия в отношении данных объектов капитального </w:t>
      </w:r>
      <w:r w:rsidR="004C7EFD" w:rsidRPr="00E300C1">
        <w:rPr>
          <w:sz w:val="28"/>
          <w:szCs w:val="28"/>
        </w:rPr>
        <w:lastRenderedPageBreak/>
        <w:t>строительства и в объекты капитального строительства муниципальной собственности и мероприятия в отношении данных объе</w:t>
      </w:r>
      <w:r w:rsidR="004C7EFD">
        <w:rPr>
          <w:sz w:val="28"/>
          <w:szCs w:val="28"/>
        </w:rPr>
        <w:t xml:space="preserve">ктов капитального строительства </w:t>
      </w:r>
      <w:r w:rsidRPr="00897C6E">
        <w:rPr>
          <w:sz w:val="28"/>
          <w:szCs w:val="28"/>
        </w:rPr>
        <w:t>в соответствии</w:t>
      </w:r>
      <w:proofErr w:type="gramEnd"/>
      <w:r w:rsidRPr="00897C6E">
        <w:rPr>
          <w:sz w:val="28"/>
          <w:szCs w:val="28"/>
        </w:rPr>
        <w:t xml:space="preserve"> с постановлением Правительства Республики </w:t>
      </w:r>
      <w:r w:rsidR="00041C15">
        <w:rPr>
          <w:sz w:val="28"/>
          <w:szCs w:val="28"/>
        </w:rPr>
        <w:t>Марий Эл</w:t>
      </w:r>
      <w:r w:rsidRPr="00897C6E">
        <w:rPr>
          <w:sz w:val="28"/>
          <w:szCs w:val="28"/>
        </w:rPr>
        <w:t xml:space="preserve"> от 2</w:t>
      </w:r>
      <w:r w:rsidR="00041C15">
        <w:rPr>
          <w:sz w:val="28"/>
          <w:szCs w:val="28"/>
        </w:rPr>
        <w:t>6</w:t>
      </w:r>
      <w:r w:rsidRPr="00897C6E">
        <w:rPr>
          <w:sz w:val="28"/>
          <w:szCs w:val="28"/>
        </w:rPr>
        <w:t xml:space="preserve"> </w:t>
      </w:r>
      <w:r w:rsidR="00041C15">
        <w:rPr>
          <w:sz w:val="28"/>
          <w:szCs w:val="28"/>
        </w:rPr>
        <w:t>октября</w:t>
      </w:r>
      <w:r w:rsidRPr="00897C6E">
        <w:rPr>
          <w:sz w:val="28"/>
          <w:szCs w:val="28"/>
        </w:rPr>
        <w:t xml:space="preserve"> 20</w:t>
      </w:r>
      <w:r w:rsidR="00041C15">
        <w:rPr>
          <w:sz w:val="28"/>
          <w:szCs w:val="28"/>
        </w:rPr>
        <w:t>17 </w:t>
      </w:r>
      <w:r w:rsidRPr="00897C6E">
        <w:rPr>
          <w:sz w:val="28"/>
          <w:szCs w:val="28"/>
        </w:rPr>
        <w:t>г</w:t>
      </w:r>
      <w:r w:rsidR="00041C15">
        <w:rPr>
          <w:sz w:val="28"/>
          <w:szCs w:val="28"/>
        </w:rPr>
        <w:t>.</w:t>
      </w:r>
      <w:r w:rsidRPr="00897C6E">
        <w:rPr>
          <w:sz w:val="28"/>
          <w:szCs w:val="28"/>
        </w:rPr>
        <w:t xml:space="preserve"> </w:t>
      </w:r>
      <w:r w:rsidR="00041C15">
        <w:rPr>
          <w:sz w:val="28"/>
          <w:szCs w:val="28"/>
        </w:rPr>
        <w:t>№ 410</w:t>
      </w:r>
      <w:r w:rsidR="004C7EFD">
        <w:rPr>
          <w:sz w:val="28"/>
          <w:szCs w:val="28"/>
        </w:rPr>
        <w:br/>
      </w:r>
      <w:r w:rsidR="00041C15">
        <w:rPr>
          <w:sz w:val="28"/>
          <w:szCs w:val="28"/>
        </w:rPr>
        <w:t>«О порядке фор</w:t>
      </w:r>
      <w:r w:rsidR="00041C15" w:rsidRPr="00041C15">
        <w:rPr>
          <w:sz w:val="28"/>
          <w:szCs w:val="28"/>
        </w:rPr>
        <w:t xml:space="preserve">мирования и </w:t>
      </w:r>
      <w:r w:rsidR="00041C15">
        <w:rPr>
          <w:sz w:val="28"/>
          <w:szCs w:val="28"/>
        </w:rPr>
        <w:t>исполнения</w:t>
      </w:r>
      <w:r w:rsidR="00041C15" w:rsidRPr="00041C15">
        <w:rPr>
          <w:sz w:val="28"/>
          <w:szCs w:val="28"/>
        </w:rPr>
        <w:t xml:space="preserve"> республиканской адресной инвестиционной программы</w:t>
      </w:r>
      <w:r w:rsidR="00041C15">
        <w:rPr>
          <w:sz w:val="28"/>
          <w:szCs w:val="28"/>
        </w:rPr>
        <w:t xml:space="preserve"> и признании утратившими силу некоторых решений Правительства Республики Марий Эл»</w:t>
      </w:r>
      <w:r w:rsidR="004C7EFD">
        <w:rPr>
          <w:sz w:val="28"/>
          <w:szCs w:val="28"/>
        </w:rPr>
        <w:t>.</w:t>
      </w:r>
    </w:p>
    <w:p w:rsidR="00041C15" w:rsidRPr="00897C6E" w:rsidRDefault="00041C15" w:rsidP="00897C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C7EFD" w:rsidRPr="004C7EFD">
        <w:rPr>
          <w:sz w:val="28"/>
          <w:szCs w:val="28"/>
        </w:rPr>
        <w:t xml:space="preserve">Проверка эффективности предоставления и (или) расходования субсидий из республиканского бюджета Республики </w:t>
      </w:r>
      <w:r w:rsidR="004C7EFD">
        <w:rPr>
          <w:sz w:val="28"/>
          <w:szCs w:val="28"/>
        </w:rPr>
        <w:t xml:space="preserve">Марий Эл </w:t>
      </w:r>
      <w:r w:rsidR="004C7EFD" w:rsidRPr="004C7EFD">
        <w:rPr>
          <w:sz w:val="28"/>
          <w:szCs w:val="28"/>
        </w:rPr>
        <w:t xml:space="preserve">бюджетам муниципальных образований Республики </w:t>
      </w:r>
      <w:r w:rsidR="004C7EFD">
        <w:rPr>
          <w:sz w:val="28"/>
          <w:szCs w:val="28"/>
        </w:rPr>
        <w:t>Марий Эл</w:t>
      </w:r>
      <w:r w:rsidR="004C7EFD">
        <w:rPr>
          <w:sz w:val="28"/>
          <w:szCs w:val="28"/>
        </w:rPr>
        <w:br/>
      </w:r>
      <w:r w:rsidR="004C7EFD" w:rsidRPr="004C7EFD">
        <w:rPr>
          <w:sz w:val="28"/>
          <w:szCs w:val="28"/>
        </w:rPr>
        <w:t xml:space="preserve">на капитальные вложения в объекты капитального строительства собственности муниципальных образований Республики </w:t>
      </w:r>
      <w:r w:rsidR="004C7EFD">
        <w:rPr>
          <w:sz w:val="28"/>
          <w:szCs w:val="28"/>
        </w:rPr>
        <w:t xml:space="preserve">Марий Эл </w:t>
      </w:r>
      <w:r w:rsidR="004C7EFD" w:rsidRPr="004C7EFD">
        <w:rPr>
          <w:sz w:val="28"/>
          <w:szCs w:val="28"/>
        </w:rPr>
        <w:t>осуществляется после подтверждения нормативной потребности муниципальных образований в объектах социальной инфраструктуры.</w:t>
      </w:r>
    </w:p>
    <w:p w:rsidR="00897C6E" w:rsidRDefault="00B43B09" w:rsidP="00897C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C7EFD" w:rsidRPr="004C7EFD">
        <w:rPr>
          <w:sz w:val="28"/>
          <w:szCs w:val="28"/>
        </w:rPr>
        <w:t>Проверка осуществляется в отношении инвестиционных проектов, указанных в пункте 1 настоящего Порядка, в случае если</w:t>
      </w:r>
      <w:r>
        <w:rPr>
          <w:sz w:val="28"/>
          <w:szCs w:val="28"/>
        </w:rPr>
        <w:br/>
      </w:r>
      <w:r w:rsidR="004C7EFD" w:rsidRPr="004C7EFD">
        <w:rPr>
          <w:sz w:val="28"/>
          <w:szCs w:val="28"/>
        </w:rPr>
        <w:t xml:space="preserve">их сметная стоимость или предполагаемая (предельная) стоимость объекта капитального строительства (рассчитанная в ценах соответствующих лет) превышает </w:t>
      </w:r>
      <w:r>
        <w:rPr>
          <w:sz w:val="28"/>
          <w:szCs w:val="28"/>
        </w:rPr>
        <w:t>500</w:t>
      </w:r>
      <w:r w:rsidR="004C7EFD" w:rsidRPr="004C7EFD">
        <w:rPr>
          <w:sz w:val="28"/>
          <w:szCs w:val="28"/>
        </w:rPr>
        <w:t xml:space="preserve"> млн. рублей.</w:t>
      </w:r>
    </w:p>
    <w:p w:rsidR="00393D66" w:rsidRDefault="00B43B09" w:rsidP="002C444A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</w:t>
      </w:r>
      <w:r>
        <w:rPr>
          <w:sz w:val="28"/>
          <w:szCs w:val="28"/>
        </w:rPr>
        <w:t xml:space="preserve">государственными заказчиками строительства и реконструкции объектов капитального строительства - </w:t>
      </w:r>
      <w:r w:rsidRPr="00B43B09">
        <w:rPr>
          <w:sz w:val="28"/>
          <w:szCs w:val="28"/>
        </w:rPr>
        <w:t>органами исполнительн</w:t>
      </w:r>
      <w:r>
        <w:rPr>
          <w:sz w:val="28"/>
          <w:szCs w:val="28"/>
        </w:rPr>
        <w:t>ой власти</w:t>
      </w:r>
      <w:r w:rsidRPr="00B43B09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Марий Эл в зависимости от отраслевой принадлежности объекта</w:t>
      </w:r>
      <w:r>
        <w:rPr>
          <w:sz w:val="28"/>
          <w:szCs w:val="28"/>
        </w:rPr>
        <w:br/>
        <w:t>(далее – государственные заказчики)</w:t>
      </w:r>
      <w:r w:rsidRPr="00B43B09">
        <w:rPr>
          <w:sz w:val="28"/>
          <w:szCs w:val="28"/>
        </w:rPr>
        <w:t>, инициирующими финансирование проектов за счет средств республиканского бюджета Республики</w:t>
      </w:r>
      <w:r>
        <w:rPr>
          <w:sz w:val="28"/>
          <w:szCs w:val="28"/>
        </w:rPr>
        <w:br/>
        <w:t>Марий Эл</w:t>
      </w:r>
      <w:r w:rsidRPr="00B43B09">
        <w:rPr>
          <w:sz w:val="28"/>
          <w:szCs w:val="28"/>
        </w:rPr>
        <w:t>.</w:t>
      </w:r>
    </w:p>
    <w:p w:rsidR="003A7F94" w:rsidRDefault="00040DF0" w:rsidP="00B43B09">
      <w:pPr>
        <w:widowControl w:val="0"/>
        <w:ind w:firstLine="709"/>
        <w:jc w:val="both"/>
        <w:rPr>
          <w:sz w:val="28"/>
          <w:szCs w:val="28"/>
        </w:rPr>
      </w:pPr>
      <w:r w:rsidRPr="00040DF0">
        <w:rPr>
          <w:sz w:val="28"/>
          <w:szCs w:val="28"/>
        </w:rPr>
        <w:t xml:space="preserve">Проверка осуществляется Министерством </w:t>
      </w:r>
      <w:r>
        <w:rPr>
          <w:sz w:val="28"/>
          <w:szCs w:val="28"/>
        </w:rPr>
        <w:t xml:space="preserve">промышленности, экономического развития и торговли </w:t>
      </w:r>
      <w:r w:rsidRPr="00040DF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Марий Эл</w:t>
      </w:r>
      <w:r>
        <w:rPr>
          <w:sz w:val="28"/>
          <w:szCs w:val="28"/>
        </w:rPr>
        <w:br/>
      </w:r>
      <w:r w:rsidRPr="00040DF0">
        <w:rPr>
          <w:sz w:val="28"/>
          <w:szCs w:val="28"/>
        </w:rPr>
        <w:t xml:space="preserve">в соответствии с Методикой </w:t>
      </w:r>
      <w:proofErr w:type="gramStart"/>
      <w:r w:rsidRPr="00040DF0">
        <w:rPr>
          <w:sz w:val="28"/>
          <w:szCs w:val="28"/>
        </w:rPr>
        <w:t>оценки эффективности использования средств республиканского бюджета</w:t>
      </w:r>
      <w:proofErr w:type="gramEnd"/>
      <w:r w:rsidRPr="00040DF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040DF0">
        <w:rPr>
          <w:sz w:val="28"/>
          <w:szCs w:val="28"/>
        </w:rPr>
        <w:t xml:space="preserve">, направляемых на капитальные вложения </w:t>
      </w:r>
      <w:r w:rsidR="00FB2612" w:rsidRPr="00FB2612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Pr="00040DF0">
        <w:rPr>
          <w:sz w:val="28"/>
          <w:szCs w:val="28"/>
        </w:rPr>
        <w:t xml:space="preserve">(далее - Методика), согласно приложению </w:t>
      </w:r>
      <w:r w:rsidR="00F57FCC">
        <w:rPr>
          <w:sz w:val="28"/>
          <w:szCs w:val="28"/>
        </w:rPr>
        <w:t>№ </w:t>
      </w:r>
      <w:r w:rsidRPr="00040DF0">
        <w:rPr>
          <w:sz w:val="28"/>
          <w:szCs w:val="28"/>
        </w:rPr>
        <w:t>1 к настоящему Порядку.</w:t>
      </w:r>
    </w:p>
    <w:p w:rsidR="00B43B09" w:rsidRPr="00B43B09" w:rsidRDefault="00B43B09" w:rsidP="00B43B09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t xml:space="preserve">При этом </w:t>
      </w:r>
      <w:r w:rsidR="007E4E4D" w:rsidRPr="007E4E4D">
        <w:rPr>
          <w:sz w:val="28"/>
          <w:szCs w:val="28"/>
        </w:rPr>
        <w:t>государственные заказчики</w:t>
      </w:r>
      <w:r w:rsidRPr="00B43B09">
        <w:rPr>
          <w:sz w:val="28"/>
          <w:szCs w:val="28"/>
        </w:rPr>
        <w:t xml:space="preserve"> при расчете интегральной оценки</w:t>
      </w:r>
      <w:r w:rsidR="007E4E4D">
        <w:rPr>
          <w:sz w:val="28"/>
          <w:szCs w:val="28"/>
        </w:rPr>
        <w:t xml:space="preserve"> </w:t>
      </w:r>
      <w:r w:rsidRPr="00B43B09">
        <w:rPr>
          <w:sz w:val="28"/>
          <w:szCs w:val="28"/>
        </w:rPr>
        <w:t xml:space="preserve">по объектам, предусмотренным для формирования собственности муниципальных образований </w:t>
      </w:r>
      <w:r w:rsidR="00040DF0">
        <w:rPr>
          <w:sz w:val="28"/>
          <w:szCs w:val="28"/>
        </w:rPr>
        <w:t>Республики Марий Эл</w:t>
      </w:r>
      <w:r w:rsidRPr="00B43B09">
        <w:rPr>
          <w:sz w:val="28"/>
          <w:szCs w:val="28"/>
        </w:rPr>
        <w:t xml:space="preserve">, используют данные интегральной оценки, проведенной органами местного самоуправления муниципальных образований </w:t>
      </w:r>
      <w:r w:rsidR="00040DF0">
        <w:rPr>
          <w:sz w:val="28"/>
          <w:szCs w:val="28"/>
        </w:rPr>
        <w:t>Республики Марий Эл</w:t>
      </w:r>
      <w:r w:rsidRPr="00B43B09">
        <w:rPr>
          <w:sz w:val="28"/>
          <w:szCs w:val="28"/>
        </w:rPr>
        <w:t>.</w:t>
      </w:r>
    </w:p>
    <w:p w:rsidR="00B43B09" w:rsidRPr="00B43B09" w:rsidRDefault="00B43B09" w:rsidP="00040DF0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t>Результаты интегральной оценки, проведенной заявителем,</w:t>
      </w:r>
      <w:r w:rsidR="00040DF0">
        <w:rPr>
          <w:sz w:val="28"/>
          <w:szCs w:val="28"/>
        </w:rPr>
        <w:br/>
      </w:r>
      <w:r w:rsidRPr="00B43B09">
        <w:rPr>
          <w:sz w:val="28"/>
          <w:szCs w:val="28"/>
        </w:rPr>
        <w:t xml:space="preserve">и исходные данные для ее проведения представляются в </w:t>
      </w:r>
      <w:r w:rsidR="00040DF0" w:rsidRPr="00040DF0">
        <w:rPr>
          <w:sz w:val="28"/>
          <w:szCs w:val="28"/>
        </w:rPr>
        <w:t xml:space="preserve">Министерство </w:t>
      </w:r>
      <w:r w:rsidR="00040DF0">
        <w:rPr>
          <w:sz w:val="28"/>
          <w:szCs w:val="28"/>
        </w:rPr>
        <w:t xml:space="preserve">промышленности, экономического развития и торговли </w:t>
      </w:r>
      <w:r w:rsidR="00040DF0" w:rsidRPr="00040DF0">
        <w:rPr>
          <w:sz w:val="28"/>
          <w:szCs w:val="28"/>
        </w:rPr>
        <w:t xml:space="preserve">Республики </w:t>
      </w:r>
      <w:r w:rsidR="00040DF0">
        <w:rPr>
          <w:sz w:val="28"/>
          <w:szCs w:val="28"/>
        </w:rPr>
        <w:t>Марий Эл</w:t>
      </w:r>
      <w:r w:rsidRPr="00B43B09">
        <w:rPr>
          <w:sz w:val="28"/>
          <w:szCs w:val="28"/>
        </w:rPr>
        <w:t>.</w:t>
      </w:r>
    </w:p>
    <w:p w:rsidR="00B43B09" w:rsidRDefault="00B43B09" w:rsidP="00B43B09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lastRenderedPageBreak/>
        <w:t>7. Плата за проведение проверки не взимается.</w:t>
      </w:r>
    </w:p>
    <w:p w:rsidR="00726B63" w:rsidRDefault="00726B63" w:rsidP="00B43B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B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B63">
        <w:rPr>
          <w:sz w:val="28"/>
          <w:szCs w:val="28"/>
        </w:rPr>
        <w:t>Министерство промышленности, экономического развития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>и торговли Республики Марий Эл ведет в установленном порядке реестр инвестиционных проектов, получивших положительное заключение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 xml:space="preserve">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726B6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>в рамках республиканской адресной инвестиционной программы.</w:t>
      </w:r>
    </w:p>
    <w:p w:rsidR="00040DF0" w:rsidRPr="003801C0" w:rsidRDefault="00040DF0" w:rsidP="002B2C53">
      <w:pPr>
        <w:widowControl w:val="0"/>
        <w:jc w:val="center"/>
        <w:rPr>
          <w:b/>
        </w:rPr>
      </w:pPr>
    </w:p>
    <w:p w:rsidR="00D37B44" w:rsidRPr="00E300C1" w:rsidRDefault="00D37B44" w:rsidP="002B2C53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 xml:space="preserve">II. Порядок </w:t>
      </w:r>
      <w:r w:rsidR="0079574B">
        <w:rPr>
          <w:b/>
          <w:sz w:val="28"/>
          <w:szCs w:val="28"/>
        </w:rPr>
        <w:t>проведения проверки инвестиционных проектов</w:t>
      </w:r>
    </w:p>
    <w:p w:rsidR="0079574B" w:rsidRPr="003801C0" w:rsidRDefault="0079574B" w:rsidP="00E20835">
      <w:pPr>
        <w:widowControl w:val="0"/>
        <w:jc w:val="center"/>
        <w:rPr>
          <w:b/>
        </w:rPr>
      </w:pP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574B">
        <w:rPr>
          <w:sz w:val="28"/>
          <w:szCs w:val="28"/>
        </w:rPr>
        <w:t>. </w:t>
      </w:r>
      <w:r w:rsidR="007E4E4D">
        <w:rPr>
          <w:sz w:val="28"/>
          <w:szCs w:val="28"/>
        </w:rPr>
        <w:t>Г</w:t>
      </w:r>
      <w:r w:rsidR="007E4E4D" w:rsidRPr="007E4E4D">
        <w:rPr>
          <w:sz w:val="28"/>
          <w:szCs w:val="28"/>
        </w:rPr>
        <w:t>осударственные заказчики</w:t>
      </w:r>
      <w:r w:rsidR="0079574B" w:rsidRPr="0079574B">
        <w:rPr>
          <w:sz w:val="28"/>
          <w:szCs w:val="28"/>
        </w:rPr>
        <w:t xml:space="preserve"> представляют в Министерство промышленности, экономического развития и торговли Республики Ма</w:t>
      </w:r>
      <w:r w:rsidR="0079574B">
        <w:rPr>
          <w:sz w:val="28"/>
          <w:szCs w:val="28"/>
        </w:rPr>
        <w:t>рий Эл</w:t>
      </w:r>
      <w:r w:rsidR="0079574B" w:rsidRPr="0079574B">
        <w:rPr>
          <w:sz w:val="28"/>
          <w:szCs w:val="28"/>
        </w:rPr>
        <w:t xml:space="preserve"> подписанные руководителем заявителя (уполномоченным</w:t>
      </w:r>
      <w:r w:rsidR="007E4E4D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им лицом)</w:t>
      </w:r>
      <w:r w:rsidR="007E4E4D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>и заверенные печатью следующие документы: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9574B" w:rsidRPr="0079574B">
        <w:rPr>
          <w:sz w:val="28"/>
          <w:szCs w:val="28"/>
        </w:rPr>
        <w:t>заявление на проведение проверки инвестиционных проектов</w:t>
      </w:r>
      <w:r w:rsidR="0079574B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 xml:space="preserve">по форме согласно </w:t>
      </w:r>
      <w:r w:rsidR="0079574B" w:rsidRPr="00492320">
        <w:rPr>
          <w:sz w:val="28"/>
          <w:szCs w:val="28"/>
        </w:rPr>
        <w:t xml:space="preserve">приложению </w:t>
      </w:r>
      <w:r w:rsidR="00F57FCC" w:rsidRPr="00492320">
        <w:rPr>
          <w:sz w:val="28"/>
          <w:szCs w:val="28"/>
        </w:rPr>
        <w:t>№ </w:t>
      </w:r>
      <w:r w:rsidR="0079574B" w:rsidRPr="00492320">
        <w:rPr>
          <w:sz w:val="28"/>
          <w:szCs w:val="28"/>
        </w:rPr>
        <w:t>2 к настоящему Порядку;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 xml:space="preserve">паспорт инвестиционного проекта по форме согласно </w:t>
      </w:r>
      <w:r w:rsidR="0079574B" w:rsidRPr="004A3352">
        <w:rPr>
          <w:sz w:val="28"/>
          <w:szCs w:val="28"/>
        </w:rPr>
        <w:t xml:space="preserve">приложению </w:t>
      </w:r>
      <w:r w:rsidR="004A3352">
        <w:rPr>
          <w:sz w:val="28"/>
          <w:szCs w:val="28"/>
        </w:rPr>
        <w:t>№ </w:t>
      </w:r>
      <w:r w:rsidR="0079574B" w:rsidRPr="004A3352">
        <w:rPr>
          <w:sz w:val="28"/>
          <w:szCs w:val="28"/>
        </w:rPr>
        <w:t>3 к настоящему Порядку;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574B" w:rsidRPr="0079574B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 в соответствии с пунктом</w:t>
      </w:r>
      <w:r w:rsidR="0079574B">
        <w:rPr>
          <w:sz w:val="28"/>
          <w:szCs w:val="28"/>
        </w:rPr>
        <w:br/>
      </w:r>
      <w:r w:rsidR="0079574B" w:rsidRPr="004A3352">
        <w:rPr>
          <w:sz w:val="28"/>
          <w:szCs w:val="28"/>
        </w:rPr>
        <w:t>10 настоящего Порядка;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9574B" w:rsidRPr="0079574B">
        <w:rPr>
          <w:sz w:val="28"/>
          <w:szCs w:val="28"/>
        </w:rPr>
        <w:t xml:space="preserve">задание на проектирование в соответствии </w:t>
      </w:r>
      <w:r w:rsidR="0079574B" w:rsidRPr="004A3352">
        <w:rPr>
          <w:sz w:val="28"/>
          <w:szCs w:val="28"/>
        </w:rPr>
        <w:t>с пунктом</w:t>
      </w:r>
      <w:r w:rsidR="0079574B" w:rsidRPr="004A3352">
        <w:rPr>
          <w:sz w:val="28"/>
          <w:szCs w:val="28"/>
        </w:rPr>
        <w:br/>
        <w:t>11 настоящего Порядка или иной исходный технический документ, устанавливающий комплекс технических требований, требования</w:t>
      </w:r>
      <w:r w:rsidR="0079574B" w:rsidRPr="004A3352">
        <w:rPr>
          <w:sz w:val="28"/>
          <w:szCs w:val="28"/>
        </w:rPr>
        <w:br/>
        <w:t>к объему, срокам проведения работ, содержанию и форме представления результатов работ;</w:t>
      </w:r>
    </w:p>
    <w:p w:rsid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9574B" w:rsidRPr="0079574B">
        <w:rPr>
          <w:sz w:val="28"/>
          <w:szCs w:val="28"/>
        </w:rPr>
        <w:t>копию положительного заключения государственной экспертизы проектной документации и результатов инженерных изысканий,</w:t>
      </w:r>
      <w:r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>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726B63" w:rsidRDefault="00726B63" w:rsidP="00726B6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 </w:t>
      </w:r>
      <w:r w:rsidRPr="00726B63">
        <w:rPr>
          <w:sz w:val="28"/>
          <w:szCs w:val="28"/>
        </w:rPr>
        <w:t>копию положительного сводного заключения о проведении публичного технологического аудита крупного инвестиционного проекта с государственным участием, полученного в соответствии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>с пунктами 34 и 47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 № 382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>«О проведении публичного технологического и ценового аудита крупных инвестиционных проектов с</w:t>
      </w:r>
      <w:proofErr w:type="gramEnd"/>
      <w:r w:rsidRPr="00726B63">
        <w:rPr>
          <w:sz w:val="28"/>
          <w:szCs w:val="28"/>
        </w:rPr>
        <w:t xml:space="preserve"> государственным участием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>и о внесении изменений в некоторые акты Правительства Российской Федерации» (в случае, если проведение публичного технологического</w:t>
      </w:r>
      <w:r>
        <w:rPr>
          <w:sz w:val="28"/>
          <w:szCs w:val="28"/>
        </w:rPr>
        <w:br/>
      </w:r>
      <w:r w:rsidRPr="00726B63">
        <w:rPr>
          <w:sz w:val="28"/>
          <w:szCs w:val="28"/>
        </w:rPr>
        <w:t xml:space="preserve">и ценового аудита в соответствии с законодательством Российской </w:t>
      </w:r>
      <w:r w:rsidRPr="00726B63">
        <w:rPr>
          <w:sz w:val="28"/>
          <w:szCs w:val="28"/>
        </w:rPr>
        <w:lastRenderedPageBreak/>
        <w:t>Федерации является обязательным);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070C8">
        <w:rPr>
          <w:sz w:val="28"/>
          <w:szCs w:val="28"/>
        </w:rPr>
        <w:t>) </w:t>
      </w:r>
      <w:r w:rsidR="0079574B" w:rsidRPr="0079574B">
        <w:rPr>
          <w:sz w:val="28"/>
          <w:szCs w:val="28"/>
        </w:rPr>
        <w:t xml:space="preserve">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средств бюджетов муниципальных образований </w:t>
      </w:r>
      <w:r w:rsidR="0079574B">
        <w:rPr>
          <w:sz w:val="28"/>
          <w:szCs w:val="28"/>
        </w:rPr>
        <w:t xml:space="preserve">Республики Марий Эл </w:t>
      </w:r>
      <w:r w:rsidR="0079574B" w:rsidRPr="0079574B">
        <w:rPr>
          <w:sz w:val="28"/>
          <w:szCs w:val="28"/>
        </w:rPr>
        <w:t>и (или) внебюджетных источников финансирования;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B070C8">
        <w:rPr>
          <w:sz w:val="28"/>
          <w:szCs w:val="28"/>
        </w:rPr>
        <w:t>) </w:t>
      </w:r>
      <w:r w:rsidR="0079574B" w:rsidRPr="0079574B">
        <w:rPr>
          <w:sz w:val="28"/>
          <w:szCs w:val="28"/>
        </w:rPr>
        <w:t xml:space="preserve">копию положительного заключения органов местного самоуправления муниципальных образований </w:t>
      </w:r>
      <w:r w:rsidR="0079574B">
        <w:rPr>
          <w:sz w:val="28"/>
          <w:szCs w:val="28"/>
        </w:rPr>
        <w:t>Республики Марий Эл</w:t>
      </w:r>
      <w:r w:rsidR="0079574B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 xml:space="preserve">об эффективности использования средств бюджетов муниципальных образований </w:t>
      </w:r>
      <w:r w:rsidR="0079574B">
        <w:rPr>
          <w:sz w:val="28"/>
          <w:szCs w:val="28"/>
        </w:rPr>
        <w:t>Республики Марий Эл</w:t>
      </w:r>
      <w:r w:rsidR="0079574B" w:rsidRPr="0079574B">
        <w:rPr>
          <w:sz w:val="28"/>
          <w:szCs w:val="28"/>
        </w:rPr>
        <w:t xml:space="preserve">, направляемых на реализацию инвестиционных проектов в целях создания объектов капитального строительства собственности муниципальных образований </w:t>
      </w:r>
      <w:r w:rsidR="00B070C8">
        <w:rPr>
          <w:sz w:val="28"/>
          <w:szCs w:val="28"/>
        </w:rPr>
        <w:t>Республики Марий Эл</w:t>
      </w:r>
      <w:r w:rsidR="0079574B" w:rsidRPr="0079574B">
        <w:rPr>
          <w:sz w:val="28"/>
          <w:szCs w:val="28"/>
        </w:rPr>
        <w:t xml:space="preserve">, выданного в соответствии с муниципальными нормативными правовыми актами, в случае если предполагается </w:t>
      </w:r>
      <w:proofErr w:type="spellStart"/>
      <w:r w:rsidR="0079574B" w:rsidRPr="0079574B">
        <w:rPr>
          <w:sz w:val="28"/>
          <w:szCs w:val="28"/>
        </w:rPr>
        <w:t>софинансирование</w:t>
      </w:r>
      <w:proofErr w:type="spellEnd"/>
      <w:r w:rsidR="0079574B" w:rsidRPr="0079574B">
        <w:rPr>
          <w:sz w:val="28"/>
          <w:szCs w:val="28"/>
        </w:rPr>
        <w:t xml:space="preserve"> создания таких объектов с участием средств республиканского бюджета</w:t>
      </w:r>
      <w:proofErr w:type="gramEnd"/>
      <w:r w:rsidR="0079574B" w:rsidRPr="0079574B">
        <w:rPr>
          <w:sz w:val="28"/>
          <w:szCs w:val="28"/>
        </w:rPr>
        <w:t xml:space="preserve"> </w:t>
      </w:r>
      <w:r w:rsidR="00B070C8">
        <w:rPr>
          <w:sz w:val="28"/>
          <w:szCs w:val="28"/>
        </w:rPr>
        <w:t>Республики Марий Эл</w:t>
      </w:r>
      <w:r w:rsidR="0079574B" w:rsidRPr="0079574B">
        <w:rPr>
          <w:sz w:val="28"/>
          <w:szCs w:val="28"/>
        </w:rPr>
        <w:t>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70C8">
        <w:rPr>
          <w:sz w:val="28"/>
          <w:szCs w:val="28"/>
        </w:rPr>
        <w:t>) </w:t>
      </w:r>
      <w:r w:rsidR="0079574B" w:rsidRPr="0079574B">
        <w:rPr>
          <w:sz w:val="28"/>
          <w:szCs w:val="28"/>
        </w:rPr>
        <w:t>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70C8">
        <w:rPr>
          <w:sz w:val="28"/>
          <w:szCs w:val="28"/>
        </w:rPr>
        <w:t>)</w:t>
      </w:r>
      <w:r w:rsidR="00B070C8">
        <w:t> </w:t>
      </w:r>
      <w:r w:rsidR="0079574B" w:rsidRPr="0079574B">
        <w:rPr>
          <w:sz w:val="28"/>
          <w:szCs w:val="28"/>
        </w:rPr>
        <w:t xml:space="preserve">сведения и количественные показатели результатов реализации инвестиционного проекта-аналога по форме согласно </w:t>
      </w:r>
      <w:r w:rsidR="0079574B" w:rsidRPr="00F902FB">
        <w:rPr>
          <w:sz w:val="28"/>
          <w:szCs w:val="28"/>
        </w:rPr>
        <w:t xml:space="preserve">приложению </w:t>
      </w:r>
      <w:r w:rsidR="0002302B" w:rsidRPr="00F902FB">
        <w:rPr>
          <w:sz w:val="28"/>
          <w:szCs w:val="28"/>
        </w:rPr>
        <w:t>№4</w:t>
      </w:r>
      <w:r w:rsidR="00B070C8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к настоящему Порядку.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 xml:space="preserve">Документы, указанные в подпункте </w:t>
      </w:r>
      <w:r w:rsidR="00B070C8">
        <w:rPr>
          <w:sz w:val="28"/>
          <w:szCs w:val="28"/>
        </w:rPr>
        <w:t>«д»</w:t>
      </w:r>
      <w:r w:rsidRPr="0079574B">
        <w:rPr>
          <w:sz w:val="28"/>
          <w:szCs w:val="28"/>
        </w:rPr>
        <w:t xml:space="preserve"> </w:t>
      </w:r>
      <w:r w:rsidR="00B070C8">
        <w:rPr>
          <w:sz w:val="28"/>
          <w:szCs w:val="28"/>
        </w:rPr>
        <w:t xml:space="preserve">настоящего </w:t>
      </w:r>
      <w:r w:rsidRPr="0079574B">
        <w:rPr>
          <w:sz w:val="28"/>
          <w:szCs w:val="28"/>
        </w:rPr>
        <w:t>пункта,</w:t>
      </w:r>
      <w:r w:rsidR="00B070C8">
        <w:rPr>
          <w:sz w:val="28"/>
          <w:szCs w:val="28"/>
        </w:rPr>
        <w:br/>
      </w:r>
      <w:r w:rsidRPr="0079574B">
        <w:rPr>
          <w:sz w:val="28"/>
          <w:szCs w:val="28"/>
        </w:rPr>
        <w:t>не представляются в отношении инвестиционных проектов,</w:t>
      </w:r>
      <w:r w:rsidR="00B070C8">
        <w:rPr>
          <w:sz w:val="28"/>
          <w:szCs w:val="28"/>
        </w:rPr>
        <w:br/>
      </w:r>
      <w:r w:rsidRPr="0079574B">
        <w:rPr>
          <w:sz w:val="28"/>
          <w:szCs w:val="28"/>
        </w:rPr>
        <w:t xml:space="preserve">по которым подготавливается решение о предоставлении средств республиканского бюджета </w:t>
      </w:r>
      <w:r w:rsidR="00B070C8">
        <w:rPr>
          <w:sz w:val="28"/>
          <w:szCs w:val="28"/>
        </w:rPr>
        <w:t xml:space="preserve">Республики Марий Эл </w:t>
      </w:r>
      <w:r w:rsidRPr="0079574B">
        <w:rPr>
          <w:sz w:val="28"/>
          <w:szCs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9574B" w:rsidRPr="0079574B" w:rsidRDefault="007E4E4D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2070">
        <w:rPr>
          <w:sz w:val="28"/>
          <w:szCs w:val="28"/>
        </w:rPr>
        <w:t>.</w:t>
      </w:r>
      <w:r w:rsidR="00B070C8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экономической целесообразности, объема</w:t>
      </w:r>
      <w:r w:rsidR="003801C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 сроков осуществления капитальных вложений включает в себя: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наименование и тип (инфраструктурный, инновационный, другие) инвестиционного проекта;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цель и задачи инвестиционного проекта;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574B" w:rsidRPr="0079574B">
        <w:rPr>
          <w:sz w:val="28"/>
          <w:szCs w:val="28"/>
        </w:rPr>
        <w:t>краткое описание инвестиционного проекта;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предложения заявителя по источникам и объемам финансирования инвестиционного проекта по годам его реализации, включая предложения по предельным объемам денежных средств</w:t>
      </w:r>
      <w:r w:rsidR="00A07DAC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на выполнение работ на весь период строительства (реконструкции)</w:t>
      </w:r>
      <w:r w:rsidR="00EA207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до ввода объектов в эксплуатацию;</w:t>
      </w:r>
    </w:p>
    <w:p w:rsidR="0079574B" w:rsidRPr="0079574B" w:rsidRDefault="00EA2070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</w:t>
      </w:r>
      <w:r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lastRenderedPageBreak/>
        <w:t>и оборудования в случае их использования;</w:t>
      </w:r>
    </w:p>
    <w:p w:rsidR="0079574B" w:rsidRPr="0079574B" w:rsidRDefault="00EA2070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потребности в услугах (продукции), создаваемых</w:t>
      </w:r>
      <w:r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79574B" w:rsidRPr="0079574B" w:rsidRDefault="00EA2070" w:rsidP="00F83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планируемого обеспечения создаваемого (реконструируемого) объекта капитального строительства инженерной</w:t>
      </w:r>
      <w:r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 транспортной инфраструктурой в объемах, достаточных</w:t>
      </w:r>
      <w:r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для реа</w:t>
      </w:r>
      <w:r w:rsidR="00BF7FEC">
        <w:rPr>
          <w:sz w:val="28"/>
          <w:szCs w:val="28"/>
        </w:rPr>
        <w:t>лизации инвестиционного проекта.</w:t>
      </w:r>
    </w:p>
    <w:p w:rsidR="0079574B" w:rsidRPr="0079574B" w:rsidRDefault="0079574B" w:rsidP="00F83A33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7E4E4D">
        <w:rPr>
          <w:sz w:val="28"/>
          <w:szCs w:val="28"/>
        </w:rPr>
        <w:t>1</w:t>
      </w:r>
      <w:r w:rsidRPr="0079574B">
        <w:rPr>
          <w:sz w:val="28"/>
          <w:szCs w:val="28"/>
        </w:rPr>
        <w:t>.</w:t>
      </w:r>
      <w:r w:rsidR="00EA2070">
        <w:rPr>
          <w:sz w:val="28"/>
          <w:szCs w:val="28"/>
        </w:rPr>
        <w:t> </w:t>
      </w:r>
      <w:r w:rsidRPr="0079574B">
        <w:rPr>
          <w:sz w:val="28"/>
          <w:szCs w:val="28"/>
        </w:rPr>
        <w:t>Задание на проектирование объекта капитального строительства включает в себя:</w:t>
      </w:r>
    </w:p>
    <w:p w:rsidR="0079574B" w:rsidRPr="0079574B" w:rsidRDefault="00E13253" w:rsidP="00F83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> </w:t>
      </w:r>
      <w:r w:rsidR="0079574B" w:rsidRPr="0079574B">
        <w:rPr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>основные технико-экономические характеристики объекта капитального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возможность подготовки проектной документации применительно к отдельным этапам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срок и этапы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7E4E4D">
        <w:rPr>
          <w:sz w:val="28"/>
          <w:szCs w:val="28"/>
        </w:rPr>
        <w:t>2</w:t>
      </w:r>
      <w:r w:rsidRPr="0079574B">
        <w:rPr>
          <w:sz w:val="28"/>
          <w:szCs w:val="28"/>
        </w:rPr>
        <w:t>.</w:t>
      </w:r>
      <w:r w:rsidR="00680F96">
        <w:rPr>
          <w:sz w:val="28"/>
          <w:szCs w:val="28"/>
        </w:rPr>
        <w:t> </w:t>
      </w:r>
      <w:r w:rsidRPr="0079574B">
        <w:rPr>
          <w:sz w:val="28"/>
          <w:szCs w:val="28"/>
        </w:rPr>
        <w:t>Основаниями для отказа в принятии документов для проведения проверки являются: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непредставление полного комплекта документов, предусмотренных настоящим Порядком;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>несоответствие паспорта инвестиционного проекта требованиям к его содержанию и заполнению;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несоответствие числового значения интегральной оценки, рассчитанного </w:t>
      </w:r>
      <w:r w:rsidR="007E4E4D" w:rsidRPr="007E4E4D">
        <w:rPr>
          <w:sz w:val="28"/>
          <w:szCs w:val="28"/>
        </w:rPr>
        <w:t>государственны</w:t>
      </w:r>
      <w:r w:rsidR="007E4E4D">
        <w:rPr>
          <w:sz w:val="28"/>
          <w:szCs w:val="28"/>
        </w:rPr>
        <w:t>м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ом</w:t>
      </w:r>
      <w:r w:rsidR="0079574B" w:rsidRPr="0079574B">
        <w:rPr>
          <w:sz w:val="28"/>
          <w:szCs w:val="28"/>
        </w:rPr>
        <w:t>, требованиям Методики.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7E4E4D">
        <w:rPr>
          <w:sz w:val="28"/>
          <w:szCs w:val="28"/>
        </w:rPr>
        <w:t>3</w:t>
      </w:r>
      <w:r w:rsidRPr="0079574B">
        <w:rPr>
          <w:sz w:val="28"/>
          <w:szCs w:val="28"/>
        </w:rPr>
        <w:t>.</w:t>
      </w:r>
      <w:r w:rsidR="00680F96">
        <w:rPr>
          <w:sz w:val="28"/>
          <w:szCs w:val="28"/>
        </w:rPr>
        <w:t> </w:t>
      </w:r>
      <w:r w:rsidRPr="0079574B">
        <w:rPr>
          <w:sz w:val="28"/>
          <w:szCs w:val="28"/>
        </w:rPr>
        <w:t xml:space="preserve">В случае если недостатки в представленных документах можно устранить без отказа в их принятии, </w:t>
      </w:r>
      <w:r w:rsidR="00680F96" w:rsidRPr="00680F96">
        <w:rPr>
          <w:sz w:val="28"/>
          <w:szCs w:val="28"/>
        </w:rPr>
        <w:t>Министерство промышленности, экономического развития и торговли Республики Марий Эл</w:t>
      </w:r>
      <w:r w:rsidRPr="0079574B">
        <w:rPr>
          <w:sz w:val="28"/>
          <w:szCs w:val="28"/>
        </w:rPr>
        <w:t xml:space="preserve"> устанавливает </w:t>
      </w:r>
      <w:r w:rsidR="007E4E4D" w:rsidRPr="007E4E4D">
        <w:rPr>
          <w:sz w:val="28"/>
          <w:szCs w:val="28"/>
        </w:rPr>
        <w:t>государственн</w:t>
      </w:r>
      <w:r w:rsidR="007E4E4D">
        <w:rPr>
          <w:sz w:val="28"/>
          <w:szCs w:val="28"/>
        </w:rPr>
        <w:t>ому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у</w:t>
      </w:r>
      <w:r w:rsidRPr="0079574B">
        <w:rPr>
          <w:sz w:val="28"/>
          <w:szCs w:val="28"/>
        </w:rPr>
        <w:t xml:space="preserve"> срок, не превышающий</w:t>
      </w:r>
      <w:r w:rsidR="00A31D2C">
        <w:rPr>
          <w:sz w:val="28"/>
          <w:szCs w:val="28"/>
        </w:rPr>
        <w:br/>
      </w:r>
      <w:r w:rsidR="00680F96">
        <w:rPr>
          <w:sz w:val="28"/>
          <w:szCs w:val="28"/>
        </w:rPr>
        <w:t>30</w:t>
      </w:r>
      <w:r w:rsidRPr="0079574B">
        <w:rPr>
          <w:sz w:val="28"/>
          <w:szCs w:val="28"/>
        </w:rPr>
        <w:t xml:space="preserve"> рабочих дней,</w:t>
      </w:r>
      <w:r w:rsidR="007E4E4D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>для устранения таких недостатков.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E4E4D">
        <w:rPr>
          <w:sz w:val="28"/>
          <w:szCs w:val="28"/>
        </w:rPr>
        <w:t>4</w:t>
      </w:r>
      <w:r w:rsidR="0079574B" w:rsidRPr="007957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Проведение проверки начинается после представления </w:t>
      </w:r>
      <w:r w:rsidR="007E4E4D" w:rsidRPr="007E4E4D">
        <w:rPr>
          <w:sz w:val="28"/>
          <w:szCs w:val="28"/>
        </w:rPr>
        <w:t>государственны</w:t>
      </w:r>
      <w:r w:rsidR="007E4E4D">
        <w:rPr>
          <w:sz w:val="28"/>
          <w:szCs w:val="28"/>
        </w:rPr>
        <w:t>м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ом</w:t>
      </w:r>
      <w:r w:rsidR="0079574B" w:rsidRPr="0079574B">
        <w:rPr>
          <w:sz w:val="28"/>
          <w:szCs w:val="28"/>
        </w:rPr>
        <w:t xml:space="preserve"> полного пакета документов, предусмотренных пунктом </w:t>
      </w:r>
      <w:r w:rsidR="007E4E4D">
        <w:rPr>
          <w:sz w:val="28"/>
          <w:szCs w:val="28"/>
        </w:rPr>
        <w:t>9</w:t>
      </w:r>
      <w:r w:rsidR="0079574B" w:rsidRPr="0079574B">
        <w:rPr>
          <w:sz w:val="28"/>
          <w:szCs w:val="28"/>
        </w:rPr>
        <w:t xml:space="preserve"> настоящего Порядка, и завершается направлением (вручением) </w:t>
      </w:r>
      <w:r w:rsidR="007E4E4D" w:rsidRPr="007E4E4D">
        <w:rPr>
          <w:sz w:val="28"/>
          <w:szCs w:val="28"/>
        </w:rPr>
        <w:t>государственн</w:t>
      </w:r>
      <w:r w:rsidR="007E4E4D">
        <w:rPr>
          <w:sz w:val="28"/>
          <w:szCs w:val="28"/>
        </w:rPr>
        <w:t>ому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у</w:t>
      </w:r>
      <w:r w:rsidR="0079574B" w:rsidRPr="0079574B">
        <w:rPr>
          <w:sz w:val="28"/>
          <w:szCs w:val="28"/>
        </w:rPr>
        <w:t xml:space="preserve"> заключения</w:t>
      </w:r>
      <w:r w:rsidR="007E4E4D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об эффективности инвестиционного проекта.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15.</w:t>
      </w:r>
      <w:r w:rsidR="007E4E4D">
        <w:rPr>
          <w:sz w:val="28"/>
          <w:szCs w:val="28"/>
        </w:rPr>
        <w:t> </w:t>
      </w:r>
      <w:r w:rsidRPr="0079574B">
        <w:rPr>
          <w:sz w:val="28"/>
          <w:szCs w:val="28"/>
        </w:rPr>
        <w:t>В случае если инвестиционный проект не соответствует предусмотренным Методикой качественным критериям, проверка</w:t>
      </w:r>
      <w:r w:rsidR="007E4E4D">
        <w:rPr>
          <w:sz w:val="28"/>
          <w:szCs w:val="28"/>
        </w:rPr>
        <w:br/>
      </w:r>
      <w:r w:rsidRPr="0079574B">
        <w:rPr>
          <w:sz w:val="28"/>
          <w:szCs w:val="28"/>
        </w:rPr>
        <w:t>на соответствие его количественным критериям и правильности расчета заявителем интегральной оценки не проводится.</w:t>
      </w:r>
    </w:p>
    <w:p w:rsidR="0079574B" w:rsidRPr="003801C0" w:rsidRDefault="0079574B" w:rsidP="0079574B">
      <w:pPr>
        <w:widowControl w:val="0"/>
        <w:ind w:firstLine="709"/>
        <w:jc w:val="both"/>
      </w:pPr>
      <w:r w:rsidRPr="0079574B">
        <w:rPr>
          <w:sz w:val="28"/>
          <w:szCs w:val="28"/>
        </w:rPr>
        <w:t>16.</w:t>
      </w:r>
      <w:r w:rsidR="007E4E4D">
        <w:rPr>
          <w:sz w:val="28"/>
          <w:szCs w:val="28"/>
        </w:rPr>
        <w:t> </w:t>
      </w:r>
      <w:r w:rsidRPr="0079574B">
        <w:rPr>
          <w:sz w:val="28"/>
          <w:szCs w:val="28"/>
        </w:rPr>
        <w:t xml:space="preserve">Срок проведения проверки, подготовки и выдачи заключения не должен превышать </w:t>
      </w:r>
      <w:r w:rsidR="007E4E4D">
        <w:rPr>
          <w:sz w:val="28"/>
          <w:szCs w:val="28"/>
        </w:rPr>
        <w:t>3</w:t>
      </w:r>
      <w:r w:rsidRPr="0079574B">
        <w:rPr>
          <w:sz w:val="28"/>
          <w:szCs w:val="28"/>
        </w:rPr>
        <w:t xml:space="preserve"> </w:t>
      </w:r>
      <w:r w:rsidR="007E4E4D">
        <w:rPr>
          <w:sz w:val="28"/>
          <w:szCs w:val="28"/>
        </w:rPr>
        <w:t>месяцев</w:t>
      </w:r>
      <w:r w:rsidRPr="0079574B">
        <w:rPr>
          <w:sz w:val="28"/>
          <w:szCs w:val="28"/>
        </w:rPr>
        <w:t>.</w:t>
      </w:r>
    </w:p>
    <w:p w:rsidR="0079574B" w:rsidRPr="003801C0" w:rsidRDefault="0079574B" w:rsidP="00E20835">
      <w:pPr>
        <w:widowControl w:val="0"/>
        <w:jc w:val="center"/>
        <w:rPr>
          <w:b/>
        </w:rPr>
      </w:pPr>
    </w:p>
    <w:p w:rsidR="00A31D2C" w:rsidRDefault="00F843DA" w:rsidP="00E20835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 xml:space="preserve">III. </w:t>
      </w:r>
      <w:r w:rsidR="00A31D2C">
        <w:rPr>
          <w:b/>
          <w:sz w:val="28"/>
          <w:szCs w:val="28"/>
        </w:rPr>
        <w:t xml:space="preserve">Выдача заключения </w:t>
      </w:r>
    </w:p>
    <w:p w:rsidR="00F843DA" w:rsidRPr="003801C0" w:rsidRDefault="00A31D2C" w:rsidP="00E20835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об эффективности инвестиционного проекта</w:t>
      </w:r>
    </w:p>
    <w:p w:rsidR="003801C0" w:rsidRPr="003801C0" w:rsidRDefault="003801C0" w:rsidP="00A31D2C">
      <w:pPr>
        <w:widowControl w:val="0"/>
        <w:ind w:firstLine="709"/>
        <w:jc w:val="both"/>
      </w:pPr>
    </w:p>
    <w:p w:rsidR="00A31D2C" w:rsidRPr="00A31D2C" w:rsidRDefault="00A31D2C" w:rsidP="00A31D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proofErr w:type="gramStart"/>
      <w:r w:rsidRPr="00A31D2C">
        <w:rPr>
          <w:sz w:val="28"/>
          <w:szCs w:val="28"/>
        </w:rPr>
        <w:t>Результатом проверки является заключение Министерств</w:t>
      </w:r>
      <w:r>
        <w:rPr>
          <w:sz w:val="28"/>
          <w:szCs w:val="28"/>
        </w:rPr>
        <w:t>а</w:t>
      </w:r>
      <w:r w:rsidRPr="00A31D2C">
        <w:rPr>
          <w:sz w:val="28"/>
          <w:szCs w:val="28"/>
        </w:rPr>
        <w:t xml:space="preserve"> промышленности, экономического развития и торговли Республики Марий Эл,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республиканского бюджета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br/>
        <w:t>Марий Эл</w:t>
      </w:r>
      <w:r w:rsidRPr="00A31D2C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Pr="00A31D2C">
        <w:rPr>
          <w:sz w:val="28"/>
          <w:szCs w:val="28"/>
        </w:rPr>
        <w:t xml:space="preserve">, по форме согласно </w:t>
      </w:r>
      <w:r w:rsidRPr="00F902FB">
        <w:rPr>
          <w:sz w:val="28"/>
          <w:szCs w:val="28"/>
        </w:rPr>
        <w:t xml:space="preserve">приложению </w:t>
      </w:r>
      <w:r w:rsidR="00F902FB" w:rsidRPr="00F902FB">
        <w:rPr>
          <w:sz w:val="28"/>
          <w:szCs w:val="28"/>
        </w:rPr>
        <w:t>№5</w:t>
      </w:r>
      <w:r w:rsidRPr="00F902FB">
        <w:rPr>
          <w:sz w:val="28"/>
          <w:szCs w:val="28"/>
        </w:rPr>
        <w:t xml:space="preserve"> к настоящему Порядку.</w:t>
      </w:r>
      <w:proofErr w:type="gramEnd"/>
    </w:p>
    <w:p w:rsidR="00A31D2C" w:rsidRPr="00A31D2C" w:rsidRDefault="00A31D2C" w:rsidP="00A31D2C">
      <w:pPr>
        <w:widowControl w:val="0"/>
        <w:ind w:firstLine="709"/>
        <w:jc w:val="both"/>
        <w:rPr>
          <w:sz w:val="28"/>
          <w:szCs w:val="28"/>
        </w:rPr>
      </w:pPr>
      <w:r w:rsidRPr="00A31D2C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>Положительное заключение Министерств</w:t>
      </w:r>
      <w:r>
        <w:rPr>
          <w:sz w:val="28"/>
          <w:szCs w:val="28"/>
        </w:rPr>
        <w:t>а</w:t>
      </w:r>
      <w:r w:rsidRPr="00A31D2C">
        <w:rPr>
          <w:sz w:val="28"/>
          <w:szCs w:val="28"/>
        </w:rPr>
        <w:t xml:space="preserve"> промышленности, экономического развития и торговли Республики Марий Эл является обязательным документом, необходимым для принятия решения</w:t>
      </w:r>
      <w:r>
        <w:rPr>
          <w:sz w:val="28"/>
          <w:szCs w:val="28"/>
        </w:rPr>
        <w:br/>
      </w:r>
      <w:r w:rsidRPr="00A31D2C">
        <w:rPr>
          <w:sz w:val="28"/>
          <w:szCs w:val="28"/>
        </w:rPr>
        <w:t>о предоставлении средств республиканского бюджета Республики Мордовия на реализацию инвестиционного проекта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Pr="00A31D2C">
        <w:rPr>
          <w:sz w:val="28"/>
          <w:szCs w:val="28"/>
        </w:rPr>
        <w:t>.</w:t>
      </w:r>
    </w:p>
    <w:p w:rsidR="00A31D2C" w:rsidRPr="00A31D2C" w:rsidRDefault="00A31D2C" w:rsidP="00A31D2C">
      <w:pPr>
        <w:widowControl w:val="0"/>
        <w:ind w:firstLine="709"/>
        <w:jc w:val="both"/>
        <w:rPr>
          <w:sz w:val="28"/>
          <w:szCs w:val="28"/>
        </w:rPr>
      </w:pPr>
      <w:r w:rsidRPr="00A31D2C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 xml:space="preserve">Отрицательное заключение должно содержать мотивированные выводы о неэффективности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A31D2C">
        <w:rPr>
          <w:sz w:val="28"/>
          <w:szCs w:val="28"/>
        </w:rPr>
        <w:t>, направляемых</w:t>
      </w:r>
      <w:r>
        <w:rPr>
          <w:sz w:val="28"/>
          <w:szCs w:val="28"/>
        </w:rPr>
        <w:br/>
      </w:r>
      <w:r w:rsidRPr="00A31D2C">
        <w:rPr>
          <w:sz w:val="28"/>
          <w:szCs w:val="28"/>
        </w:rPr>
        <w:t xml:space="preserve">на капитальные вложения </w:t>
      </w:r>
      <w:r>
        <w:rPr>
          <w:sz w:val="28"/>
          <w:szCs w:val="28"/>
        </w:rPr>
        <w:t>в рамках республиканской адресной инвестиционной программы</w:t>
      </w:r>
      <w:r w:rsidRPr="00A31D2C">
        <w:rPr>
          <w:sz w:val="28"/>
          <w:szCs w:val="28"/>
        </w:rPr>
        <w:t>, или о необходимости доработки документации с указанием конкретных недостатков.</w:t>
      </w:r>
    </w:p>
    <w:p w:rsidR="00A31D2C" w:rsidRPr="00A31D2C" w:rsidRDefault="00A31D2C" w:rsidP="00A31D2C">
      <w:pPr>
        <w:widowControl w:val="0"/>
        <w:ind w:firstLine="709"/>
        <w:jc w:val="both"/>
        <w:rPr>
          <w:sz w:val="28"/>
          <w:szCs w:val="28"/>
        </w:rPr>
      </w:pPr>
      <w:r w:rsidRPr="00A31D2C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 xml:space="preserve">В случае получения отрицательного заключения </w:t>
      </w:r>
      <w:r>
        <w:rPr>
          <w:sz w:val="28"/>
          <w:szCs w:val="28"/>
        </w:rPr>
        <w:t xml:space="preserve">государственный заказчик </w:t>
      </w:r>
      <w:r w:rsidRPr="00A31D2C">
        <w:rPr>
          <w:sz w:val="28"/>
          <w:szCs w:val="28"/>
        </w:rPr>
        <w:t>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3801C0" w:rsidRPr="003801C0" w:rsidRDefault="00A31D2C" w:rsidP="003801C0">
      <w:pPr>
        <w:widowControl w:val="0"/>
        <w:ind w:firstLine="709"/>
        <w:jc w:val="both"/>
      </w:pPr>
      <w:r w:rsidRPr="00A31D2C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>Заключение подписывается Министром промышленности, экономического развития и торговли Республики Марий Эл</w:t>
      </w:r>
      <w:r w:rsidR="003801C0">
        <w:rPr>
          <w:sz w:val="28"/>
          <w:szCs w:val="28"/>
        </w:rPr>
        <w:br/>
      </w:r>
      <w:r w:rsidRPr="00A31D2C">
        <w:rPr>
          <w:sz w:val="28"/>
          <w:szCs w:val="28"/>
        </w:rPr>
        <w:t>или уполномоченным им должностным лицом.</w:t>
      </w:r>
    </w:p>
    <w:p w:rsidR="00E74223" w:rsidRPr="003801C0" w:rsidRDefault="00E74223" w:rsidP="003801C0">
      <w:pPr>
        <w:widowControl w:val="0"/>
        <w:ind w:firstLine="709"/>
        <w:jc w:val="center"/>
      </w:pPr>
      <w:r>
        <w:rPr>
          <w:sz w:val="28"/>
          <w:szCs w:val="28"/>
        </w:rPr>
        <w:t>_____________________</w:t>
      </w:r>
    </w:p>
    <w:p w:rsidR="00080689" w:rsidRPr="00D64D7D" w:rsidRDefault="00080689" w:rsidP="00080689">
      <w:pPr>
        <w:widowControl w:val="0"/>
        <w:jc w:val="both"/>
        <w:rPr>
          <w:sz w:val="28"/>
          <w:szCs w:val="28"/>
        </w:rPr>
        <w:sectPr w:rsidR="00080689" w:rsidRPr="00D64D7D" w:rsidSect="00E32E7D">
          <w:headerReference w:type="even" r:id="rId11"/>
          <w:headerReference w:type="default" r:id="rId12"/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E20835" w:rsidRPr="00D64D7D" w:rsidTr="00E7007D">
        <w:tc>
          <w:tcPr>
            <w:tcW w:w="4361" w:type="dxa"/>
          </w:tcPr>
          <w:p w:rsidR="00E20835" w:rsidRPr="00D64D7D" w:rsidRDefault="00E20835" w:rsidP="00E700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0835" w:rsidRPr="00D64D7D" w:rsidRDefault="00E20835" w:rsidP="00E7007D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D64D7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E20835" w:rsidRPr="00D64D7D" w:rsidRDefault="00E20835" w:rsidP="00E7007D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D64D7D">
              <w:rPr>
                <w:sz w:val="28"/>
                <w:szCs w:val="28"/>
              </w:rPr>
              <w:t>постановлением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D64D7D">
              <w:rPr>
                <w:sz w:val="28"/>
                <w:szCs w:val="28"/>
              </w:rPr>
              <w:t>Республики Марий Эл</w:t>
            </w:r>
          </w:p>
          <w:p w:rsidR="00E20835" w:rsidRPr="00D64D7D" w:rsidRDefault="00E20835" w:rsidP="005D6949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Pr="00B655F7">
              <w:rPr>
                <w:color w:val="FFFFFF"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5D6949">
              <w:rPr>
                <w:sz w:val="28"/>
                <w:szCs w:val="28"/>
              </w:rPr>
              <w:t>марта</w:t>
            </w:r>
            <w:r w:rsidRPr="00D64D7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5D69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№ </w:t>
            </w:r>
            <w:r w:rsidRPr="00B655F7">
              <w:rPr>
                <w:color w:val="FFFFFF"/>
                <w:sz w:val="28"/>
                <w:szCs w:val="28"/>
              </w:rPr>
              <w:t>000</w:t>
            </w:r>
            <w:r w:rsidRPr="003D24B8">
              <w:rPr>
                <w:color w:val="FFFFFF"/>
                <w:sz w:val="28"/>
                <w:szCs w:val="28"/>
              </w:rPr>
              <w:t>000</w:t>
            </w:r>
          </w:p>
        </w:tc>
      </w:tr>
    </w:tbl>
    <w:p w:rsidR="00080689" w:rsidRDefault="00080689" w:rsidP="00080689">
      <w:pPr>
        <w:jc w:val="both"/>
        <w:rPr>
          <w:sz w:val="28"/>
          <w:szCs w:val="28"/>
        </w:rPr>
      </w:pPr>
    </w:p>
    <w:p w:rsidR="00095E7C" w:rsidRDefault="00095E7C" w:rsidP="00080689">
      <w:pPr>
        <w:jc w:val="both"/>
        <w:rPr>
          <w:sz w:val="28"/>
          <w:szCs w:val="28"/>
        </w:rPr>
      </w:pPr>
    </w:p>
    <w:p w:rsidR="00080689" w:rsidRDefault="00080689" w:rsidP="00080689">
      <w:pPr>
        <w:jc w:val="both"/>
        <w:rPr>
          <w:sz w:val="28"/>
          <w:szCs w:val="28"/>
        </w:rPr>
      </w:pPr>
    </w:p>
    <w:p w:rsidR="00D0078B" w:rsidRDefault="00D0078B" w:rsidP="00D0078B">
      <w:pPr>
        <w:jc w:val="right"/>
        <w:rPr>
          <w:sz w:val="28"/>
          <w:szCs w:val="28"/>
        </w:rPr>
      </w:pPr>
    </w:p>
    <w:p w:rsidR="00095E7C" w:rsidRPr="00095E7C" w:rsidRDefault="005D6949" w:rsidP="00095E7C">
      <w:pPr>
        <w:spacing w:line="360" w:lineRule="auto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ПОРЯДОК</w:t>
      </w:r>
    </w:p>
    <w:p w:rsidR="005D6949" w:rsidRDefault="005D6949" w:rsidP="005D6949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 xml:space="preserve">ведения реестра инвестиционных проектов, </w:t>
      </w:r>
    </w:p>
    <w:p w:rsidR="005D6949" w:rsidRDefault="005D6949" w:rsidP="005D6949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 xml:space="preserve">получивших положительное заключение об эффективности использования средств республиканского бюджета </w:t>
      </w:r>
    </w:p>
    <w:p w:rsidR="005D6949" w:rsidRDefault="005D6949" w:rsidP="005D6949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 xml:space="preserve">Республики Марий Эл, </w:t>
      </w:r>
      <w:proofErr w:type="gramStart"/>
      <w:r w:rsidRPr="005D6949">
        <w:rPr>
          <w:b/>
          <w:sz w:val="28"/>
          <w:szCs w:val="28"/>
        </w:rPr>
        <w:t>направляемы</w:t>
      </w:r>
      <w:r w:rsidR="006D340E"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 </w:t>
      </w:r>
      <w:r w:rsidRPr="005D6949">
        <w:rPr>
          <w:b/>
          <w:sz w:val="28"/>
          <w:szCs w:val="28"/>
        </w:rPr>
        <w:t xml:space="preserve">на капитальные вложения </w:t>
      </w:r>
    </w:p>
    <w:p w:rsidR="00B81DBB" w:rsidRPr="00095E7C" w:rsidRDefault="005D6949" w:rsidP="005D6949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>в рамках республиканской адресной инвестиционной программы</w:t>
      </w:r>
    </w:p>
    <w:p w:rsidR="00B81DBB" w:rsidRDefault="00B81DBB" w:rsidP="00B81DBB">
      <w:pPr>
        <w:jc w:val="center"/>
        <w:rPr>
          <w:sz w:val="28"/>
          <w:szCs w:val="28"/>
        </w:rPr>
      </w:pPr>
    </w:p>
    <w:p w:rsidR="00095E7C" w:rsidRDefault="00095E7C" w:rsidP="00B81DBB">
      <w:pPr>
        <w:jc w:val="center"/>
        <w:rPr>
          <w:sz w:val="28"/>
          <w:szCs w:val="28"/>
        </w:rPr>
      </w:pPr>
    </w:p>
    <w:p w:rsidR="00095E7C" w:rsidRDefault="00095E7C" w:rsidP="00B81DBB">
      <w:pPr>
        <w:jc w:val="center"/>
        <w:rPr>
          <w:sz w:val="28"/>
          <w:szCs w:val="28"/>
        </w:rPr>
      </w:pPr>
    </w:p>
    <w:p w:rsidR="00B81DBB" w:rsidRPr="00095E7C" w:rsidRDefault="00B81DBB" w:rsidP="00B81DBB">
      <w:pPr>
        <w:jc w:val="center"/>
        <w:rPr>
          <w:b/>
          <w:sz w:val="28"/>
          <w:szCs w:val="28"/>
        </w:rPr>
      </w:pPr>
      <w:r w:rsidRPr="00095E7C">
        <w:rPr>
          <w:b/>
          <w:sz w:val="28"/>
          <w:szCs w:val="28"/>
        </w:rPr>
        <w:t>I. Общие положения</w:t>
      </w:r>
    </w:p>
    <w:p w:rsidR="00B81DBB" w:rsidRDefault="00B81DBB" w:rsidP="00B81DBB">
      <w:pPr>
        <w:ind w:firstLine="993"/>
        <w:jc w:val="both"/>
        <w:rPr>
          <w:sz w:val="28"/>
          <w:szCs w:val="28"/>
        </w:rPr>
      </w:pPr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Настоящий Порядок устанавливает процедуру ведения реестра инвестиционных проектов, получивших положительное заключение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  <w:t>в рамках республиканской адресной инвестиционной программы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>(далее - Реестр), в том числе требования к ведению и содержанию Реестра.</w:t>
      </w:r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5D6949">
        <w:rPr>
          <w:sz w:val="28"/>
          <w:szCs w:val="28"/>
        </w:rPr>
        <w:t>Реестр является информационной базой, содержащей зафиксированные на электронном носителе в соответствии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с законодательством Российской Федерации и </w:t>
      </w:r>
      <w:r w:rsidR="0087592B">
        <w:rPr>
          <w:sz w:val="28"/>
          <w:szCs w:val="28"/>
        </w:rPr>
        <w:t>Республики Марий Эл</w:t>
      </w:r>
      <w:r w:rsidR="0087592B"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республиканского бюджета </w:t>
      </w:r>
      <w:r w:rsidR="0087592B"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>, направляемых на капитальные вложения</w:t>
      </w:r>
      <w:r w:rsidR="0087592B">
        <w:rPr>
          <w:sz w:val="28"/>
          <w:szCs w:val="28"/>
        </w:rPr>
        <w:t xml:space="preserve"> в рамках республиканской адресной инвестиционной программы</w:t>
      </w:r>
      <w:r w:rsidRPr="005D6949">
        <w:rPr>
          <w:sz w:val="28"/>
          <w:szCs w:val="28"/>
        </w:rPr>
        <w:t>.</w:t>
      </w:r>
      <w:proofErr w:type="gramEnd"/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3</w:t>
      </w:r>
      <w:r w:rsidR="0087592B">
        <w:rPr>
          <w:sz w:val="28"/>
          <w:szCs w:val="28"/>
        </w:rPr>
        <w:t>. </w:t>
      </w:r>
      <w:r w:rsidRPr="005D6949">
        <w:rPr>
          <w:sz w:val="28"/>
          <w:szCs w:val="28"/>
        </w:rPr>
        <w:t>Реестр ведется на электронном носителе путем внесения в него соответствующих записей.</w:t>
      </w:r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4.</w:t>
      </w:r>
      <w:r w:rsidR="0087592B">
        <w:rPr>
          <w:sz w:val="28"/>
          <w:szCs w:val="28"/>
        </w:rPr>
        <w:t> </w:t>
      </w:r>
      <w:r w:rsidRPr="005D6949">
        <w:rPr>
          <w:sz w:val="28"/>
          <w:szCs w:val="28"/>
        </w:rPr>
        <w:t>Сведения об инвестиционном проекте вносятся в Реестр</w:t>
      </w:r>
      <w:r w:rsidR="0087592B"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в течение пяти рабочих дней со дня утверждения положительного заключения об эффективности использования средств республиканского бюджета </w:t>
      </w:r>
      <w:r w:rsidR="0087592B"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>, направляемых на капитальные вложения</w:t>
      </w:r>
      <w:r w:rsidR="0087592B">
        <w:rPr>
          <w:sz w:val="28"/>
          <w:szCs w:val="28"/>
        </w:rPr>
        <w:t xml:space="preserve"> в рамках республиканской адресной инвестиционной программы</w:t>
      </w:r>
      <w:r w:rsidRPr="005D6949">
        <w:rPr>
          <w:sz w:val="28"/>
          <w:szCs w:val="28"/>
        </w:rPr>
        <w:t>.</w:t>
      </w:r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lastRenderedPageBreak/>
        <w:t>5.</w:t>
      </w:r>
      <w:r w:rsidR="0087592B">
        <w:rPr>
          <w:sz w:val="28"/>
          <w:szCs w:val="28"/>
        </w:rPr>
        <w:t> </w:t>
      </w:r>
      <w:r w:rsidRPr="005D6949">
        <w:rPr>
          <w:sz w:val="28"/>
          <w:szCs w:val="28"/>
        </w:rPr>
        <w:t>Реестровая запись содержит следующие сведения:</w:t>
      </w:r>
    </w:p>
    <w:p w:rsidR="005D6949" w:rsidRPr="005D6949" w:rsidRDefault="0087592B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>порядковый номер записи;</w:t>
      </w:r>
    </w:p>
    <w:p w:rsidR="005D6949" w:rsidRPr="005D6949" w:rsidRDefault="0087592B" w:rsidP="00875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D6949" w:rsidRPr="005D6949">
        <w:rPr>
          <w:sz w:val="28"/>
          <w:szCs w:val="28"/>
        </w:rPr>
        <w:t>) наименование</w:t>
      </w:r>
      <w:r>
        <w:rPr>
          <w:sz w:val="28"/>
          <w:szCs w:val="28"/>
        </w:rPr>
        <w:t xml:space="preserve"> </w:t>
      </w:r>
      <w:r w:rsidRPr="0087592B">
        <w:rPr>
          <w:sz w:val="28"/>
          <w:szCs w:val="28"/>
        </w:rPr>
        <w:t>органа исполнительной власти Республики Марий Эл в зависимости от отраслевой принадлежности объекта</w:t>
      </w:r>
      <w:r>
        <w:rPr>
          <w:sz w:val="28"/>
          <w:szCs w:val="28"/>
        </w:rPr>
        <w:t xml:space="preserve"> капитального строительства</w:t>
      </w:r>
      <w:r w:rsidR="005D6949" w:rsidRPr="005D6949">
        <w:rPr>
          <w:sz w:val="28"/>
          <w:szCs w:val="28"/>
        </w:rPr>
        <w:t>, представившего комплект документов</w:t>
      </w:r>
      <w:r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 xml:space="preserve">для проведения проверки инвестиционного проекта на предмет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5D6949"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</w:r>
      <w:r w:rsidRPr="0087592B">
        <w:rPr>
          <w:sz w:val="28"/>
          <w:szCs w:val="28"/>
        </w:rPr>
        <w:t>в рамках республиканской адресной инвестиционной программы</w:t>
      </w:r>
      <w:r w:rsidR="005D6949" w:rsidRPr="005D6949">
        <w:rPr>
          <w:sz w:val="28"/>
          <w:szCs w:val="28"/>
        </w:rPr>
        <w:t>;</w:t>
      </w:r>
    </w:p>
    <w:p w:rsidR="005D6949" w:rsidRPr="005D6949" w:rsidRDefault="0087592B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 xml:space="preserve">наименование инвестиционного проекта, получившего положительное заключение 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5D6949" w:rsidRPr="005D6949">
        <w:rPr>
          <w:sz w:val="28"/>
          <w:szCs w:val="28"/>
        </w:rPr>
        <w:t>, направляемых</w:t>
      </w:r>
      <w:r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>на капитальные вложения</w:t>
      </w:r>
      <w:r>
        <w:rPr>
          <w:sz w:val="28"/>
          <w:szCs w:val="28"/>
        </w:rPr>
        <w:t xml:space="preserve"> </w:t>
      </w:r>
      <w:r w:rsidRPr="0087592B">
        <w:rPr>
          <w:sz w:val="28"/>
          <w:szCs w:val="28"/>
        </w:rPr>
        <w:t>в рамках республиканской адресной инвестиционной программы</w:t>
      </w:r>
      <w:r w:rsidR="005D6949" w:rsidRPr="005D6949">
        <w:rPr>
          <w:sz w:val="28"/>
          <w:szCs w:val="28"/>
        </w:rPr>
        <w:t>, согласно паспорту инвестиционного проекта;</w:t>
      </w:r>
    </w:p>
    <w:p w:rsidR="005D6949" w:rsidRPr="005D6949" w:rsidRDefault="0087592B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>значения количественных показателей (показателя) реализации инвестиционного проекта, получившего положительное заключение</w:t>
      </w:r>
      <w:r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 xml:space="preserve">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5D6949"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</w:r>
      <w:r w:rsidRPr="0087592B">
        <w:rPr>
          <w:sz w:val="28"/>
          <w:szCs w:val="28"/>
        </w:rPr>
        <w:t>в рамках республиканской адресной инвестиционной программы</w:t>
      </w:r>
      <w:r w:rsidR="005D6949" w:rsidRPr="005D6949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>с указанием единиц измерения показателей (показателя);</w:t>
      </w:r>
    </w:p>
    <w:p w:rsidR="005D6949" w:rsidRPr="005D6949" w:rsidRDefault="0087592B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>сметную стоимость объекта капитального строительства</w:t>
      </w:r>
      <w:r w:rsidR="00B50DEA"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>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млн. рублей);</w:t>
      </w:r>
    </w:p>
    <w:p w:rsidR="005D6949" w:rsidRPr="005D6949" w:rsidRDefault="00B50DEA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 xml:space="preserve"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5D6949"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</w:r>
      <w:r w:rsidRPr="00B50DEA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="005D6949" w:rsidRPr="005D6949">
        <w:rPr>
          <w:sz w:val="28"/>
          <w:szCs w:val="28"/>
        </w:rPr>
        <w:t>(регистрационный номер, дата, фамилия, имя, отчество и должность подписавшего лица);</w:t>
      </w:r>
    </w:p>
    <w:p w:rsidR="005D6949" w:rsidRPr="005D6949" w:rsidRDefault="00B50DEA" w:rsidP="005D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D6949"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D6949" w:rsidRPr="005D6949">
        <w:rPr>
          <w:sz w:val="28"/>
          <w:szCs w:val="28"/>
        </w:rPr>
        <w:t xml:space="preserve">реквизиты положительного заключения по инвестиционному проекту 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5D6949" w:rsidRPr="005D6949">
        <w:rPr>
          <w:sz w:val="28"/>
          <w:szCs w:val="28"/>
        </w:rPr>
        <w:t xml:space="preserve">, направляемых на капитальные вложения </w:t>
      </w:r>
      <w:r w:rsidRPr="00B50DEA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="005D6949" w:rsidRPr="005D6949">
        <w:rPr>
          <w:sz w:val="28"/>
          <w:szCs w:val="28"/>
        </w:rPr>
        <w:t>(номер и дата заключения, фамилия, имя, отчество</w:t>
      </w:r>
      <w:r>
        <w:rPr>
          <w:sz w:val="28"/>
          <w:szCs w:val="28"/>
        </w:rPr>
        <w:br/>
      </w:r>
      <w:r w:rsidR="005D6949" w:rsidRPr="005D6949">
        <w:rPr>
          <w:sz w:val="28"/>
          <w:szCs w:val="28"/>
        </w:rPr>
        <w:t>и должность лица, подписавшего заключение).</w:t>
      </w:r>
    </w:p>
    <w:p w:rsidR="005D6949" w:rsidRPr="005D6949" w:rsidRDefault="005D6949" w:rsidP="005D6949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6.</w:t>
      </w:r>
      <w:r w:rsidR="00B50DEA">
        <w:rPr>
          <w:sz w:val="28"/>
          <w:szCs w:val="28"/>
        </w:rPr>
        <w:t> </w:t>
      </w:r>
      <w:r w:rsidRPr="005D6949">
        <w:rPr>
          <w:sz w:val="28"/>
          <w:szCs w:val="28"/>
        </w:rPr>
        <w:t>Изменения в Реестр вносятся в срок, указанный в пункте 4 настоящего Порядка, со дня утверждения повторного заключения</w:t>
      </w:r>
      <w:r w:rsidR="00B50DEA"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по инвестиционному проекту об эффективности использования средств республиканского бюджета </w:t>
      </w:r>
      <w:r w:rsidR="00B50DEA"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 xml:space="preserve">, направляемых на </w:t>
      </w:r>
      <w:r w:rsidRPr="005D6949">
        <w:rPr>
          <w:sz w:val="28"/>
          <w:szCs w:val="28"/>
        </w:rPr>
        <w:lastRenderedPageBreak/>
        <w:t>капитальные вложения</w:t>
      </w:r>
      <w:r w:rsidR="00B50DEA">
        <w:rPr>
          <w:sz w:val="28"/>
          <w:szCs w:val="28"/>
        </w:rPr>
        <w:t xml:space="preserve"> </w:t>
      </w:r>
      <w:r w:rsidR="00B50DEA" w:rsidRPr="00B50DEA">
        <w:rPr>
          <w:sz w:val="28"/>
          <w:szCs w:val="28"/>
        </w:rPr>
        <w:t>в рамках республиканской адресной инвестиционной программы</w:t>
      </w:r>
      <w:r w:rsidRPr="005D6949">
        <w:rPr>
          <w:sz w:val="28"/>
          <w:szCs w:val="28"/>
        </w:rPr>
        <w:t>.</w:t>
      </w:r>
    </w:p>
    <w:p w:rsidR="00B81DBB" w:rsidRDefault="00B81DBB" w:rsidP="002E0F63">
      <w:pPr>
        <w:ind w:firstLine="709"/>
        <w:jc w:val="center"/>
        <w:rPr>
          <w:sz w:val="28"/>
          <w:szCs w:val="28"/>
        </w:rPr>
      </w:pPr>
    </w:p>
    <w:p w:rsidR="00E74223" w:rsidRDefault="00E74223" w:rsidP="002E0F63">
      <w:pPr>
        <w:ind w:firstLine="709"/>
        <w:jc w:val="center"/>
        <w:rPr>
          <w:sz w:val="28"/>
          <w:szCs w:val="28"/>
        </w:rPr>
      </w:pPr>
    </w:p>
    <w:p w:rsidR="00E74223" w:rsidRPr="00B81DBB" w:rsidRDefault="00E74223" w:rsidP="002E0F63">
      <w:pPr>
        <w:ind w:firstLine="709"/>
        <w:jc w:val="center"/>
        <w:rPr>
          <w:sz w:val="28"/>
          <w:szCs w:val="28"/>
        </w:rPr>
      </w:pPr>
    </w:p>
    <w:p w:rsidR="00E74223" w:rsidRDefault="00E74223" w:rsidP="00E742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36B85" w:rsidRDefault="00236B85" w:rsidP="00E74223">
      <w:pPr>
        <w:jc w:val="center"/>
        <w:rPr>
          <w:sz w:val="28"/>
          <w:szCs w:val="28"/>
        </w:rPr>
      </w:pPr>
    </w:p>
    <w:p w:rsidR="00C92C38" w:rsidRDefault="00C92C38" w:rsidP="00D0078B">
      <w:pPr>
        <w:jc w:val="right"/>
        <w:rPr>
          <w:sz w:val="28"/>
          <w:szCs w:val="28"/>
        </w:rPr>
      </w:pPr>
    </w:p>
    <w:p w:rsidR="00F83A33" w:rsidRDefault="00F83A33" w:rsidP="00D0078B">
      <w:pPr>
        <w:jc w:val="right"/>
        <w:rPr>
          <w:sz w:val="28"/>
          <w:szCs w:val="28"/>
        </w:rPr>
        <w:sectPr w:rsidR="00F83A33" w:rsidSect="006F6006">
          <w:headerReference w:type="even" r:id="rId13"/>
          <w:headerReference w:type="default" r:id="rId14"/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  <w:docGrid w:linePitch="326"/>
        </w:sect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185326" w:rsidRPr="00D64D7D" w:rsidTr="00185326">
        <w:tc>
          <w:tcPr>
            <w:tcW w:w="3794" w:type="dxa"/>
          </w:tcPr>
          <w:p w:rsidR="00185326" w:rsidRPr="00D64D7D" w:rsidRDefault="00185326" w:rsidP="00DF3E93">
            <w:pPr>
              <w:widowControl w:val="0"/>
              <w:jc w:val="center"/>
              <w:rPr>
                <w:sz w:val="28"/>
                <w:szCs w:val="28"/>
              </w:rPr>
            </w:pPr>
            <w:bookmarkStart w:id="1" w:name="sub_1000"/>
          </w:p>
        </w:tc>
        <w:tc>
          <w:tcPr>
            <w:tcW w:w="5245" w:type="dxa"/>
          </w:tcPr>
          <w:p w:rsidR="00185326" w:rsidRPr="00185326" w:rsidRDefault="00185326" w:rsidP="00185326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ПРИЛОЖЕНИЕ № 1</w:t>
            </w:r>
          </w:p>
          <w:p w:rsidR="00185326" w:rsidRDefault="00185326" w:rsidP="00185326">
            <w:pPr>
              <w:widowControl w:val="0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185326" w:rsidRPr="00D64D7D" w:rsidRDefault="00185326" w:rsidP="00185326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proofErr w:type="gramStart"/>
            <w:r w:rsidRPr="00185326">
              <w:rPr>
                <w:sz w:val="28"/>
                <w:szCs w:val="28"/>
              </w:rPr>
              <w:t>Марий Эл, направляемые на капитальные вложения в рамках республиканской адресной инвестиционной программы</w:t>
            </w:r>
            <w:proofErr w:type="gramEnd"/>
          </w:p>
        </w:tc>
      </w:tr>
    </w:tbl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D7404" w:rsidRDefault="00F83A33" w:rsidP="00F130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185326">
        <w:rPr>
          <w:b/>
          <w:bCs/>
          <w:color w:val="26282F"/>
          <w:spacing w:val="20"/>
          <w:sz w:val="28"/>
          <w:szCs w:val="28"/>
        </w:rPr>
        <w:t>М</w:t>
      </w:r>
      <w:r w:rsidR="00185326">
        <w:rPr>
          <w:b/>
          <w:bCs/>
          <w:color w:val="26282F"/>
          <w:spacing w:val="20"/>
          <w:sz w:val="28"/>
          <w:szCs w:val="28"/>
        </w:rPr>
        <w:t>ЕТОДИКА</w:t>
      </w:r>
      <w:r w:rsidRPr="00F83A33">
        <w:rPr>
          <w:b/>
          <w:bCs/>
          <w:color w:val="26282F"/>
          <w:sz w:val="28"/>
          <w:szCs w:val="28"/>
        </w:rPr>
        <w:br/>
      </w:r>
      <w:bookmarkEnd w:id="1"/>
      <w:r w:rsidR="00FB2612" w:rsidRPr="00FB2612">
        <w:rPr>
          <w:b/>
          <w:bCs/>
          <w:color w:val="26282F"/>
          <w:sz w:val="28"/>
          <w:szCs w:val="28"/>
        </w:rPr>
        <w:t xml:space="preserve">оценки эффективности использования средств </w:t>
      </w:r>
    </w:p>
    <w:p w:rsidR="00F83A33" w:rsidRDefault="00FB2612" w:rsidP="00F130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gramStart"/>
      <w:r w:rsidRPr="00FB2612">
        <w:rPr>
          <w:b/>
          <w:bCs/>
          <w:color w:val="26282F"/>
          <w:sz w:val="28"/>
          <w:szCs w:val="28"/>
        </w:rPr>
        <w:t>республиканского бюджета Республики Марий Эл, направляемых на капитальные вложения в рамках республиканской адресной инвестиционной программы</w:t>
      </w:r>
      <w:proofErr w:type="gramEnd"/>
    </w:p>
    <w:p w:rsidR="00FB2612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2612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2612" w:rsidRPr="00F83A33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100"/>
      <w:r w:rsidRPr="00F83A33">
        <w:rPr>
          <w:b/>
          <w:bCs/>
          <w:color w:val="26282F"/>
          <w:sz w:val="28"/>
          <w:szCs w:val="28"/>
        </w:rPr>
        <w:t>I. Общие положения</w:t>
      </w:r>
    </w:p>
    <w:bookmarkEnd w:id="2"/>
    <w:p w:rsidR="00AD7404" w:rsidRDefault="00AD740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2789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83A33" w:rsidRPr="00F83A33">
        <w:rPr>
          <w:sz w:val="28"/>
          <w:szCs w:val="28"/>
        </w:rPr>
        <w:t xml:space="preserve">Настоящая Методика предназначена для оценки эффективности использования средств </w:t>
      </w:r>
      <w:r>
        <w:rPr>
          <w:sz w:val="28"/>
          <w:szCs w:val="28"/>
        </w:rPr>
        <w:t>республиканского бюджета Республики</w:t>
      </w:r>
      <w:r>
        <w:rPr>
          <w:sz w:val="28"/>
          <w:szCs w:val="28"/>
        </w:rPr>
        <w:br/>
        <w:t>Марий Эл</w:t>
      </w:r>
      <w:r w:rsidR="00F83A33" w:rsidRPr="00F83A33">
        <w:rPr>
          <w:sz w:val="28"/>
          <w:szCs w:val="28"/>
        </w:rPr>
        <w:t xml:space="preserve">, направляемых на капитальные вложения </w:t>
      </w:r>
      <w:r w:rsidRPr="0022789F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="00F83A33" w:rsidRPr="00F83A33">
        <w:rPr>
          <w:sz w:val="28"/>
          <w:szCs w:val="28"/>
        </w:rPr>
        <w:t xml:space="preserve">(далее - оценка эффективности), по инвестиционным проектам, предусматривающим </w:t>
      </w:r>
      <w:r w:rsidRPr="0022789F">
        <w:rPr>
          <w:sz w:val="28"/>
          <w:szCs w:val="28"/>
        </w:rPr>
        <w:t>строительство, реконструкцию, техническое перевооружение объектов капитального строительства</w:t>
      </w:r>
      <w:r w:rsidR="00F83A33" w:rsidRPr="00F83A33">
        <w:rPr>
          <w:sz w:val="28"/>
          <w:szCs w:val="28"/>
        </w:rPr>
        <w:t>, финансовое обеспечение которых планируется осуществлять полностью или частично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республиканского </w:t>
      </w:r>
      <w:r w:rsidR="00F83A33" w:rsidRPr="00F83A3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Марий Эл</w:t>
      </w:r>
      <w:r w:rsidR="00F83A33" w:rsidRPr="00F83A33">
        <w:rPr>
          <w:sz w:val="28"/>
          <w:szCs w:val="28"/>
        </w:rPr>
        <w:t>.</w:t>
      </w:r>
      <w:proofErr w:type="gramEnd"/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2"/>
      <w:r w:rsidRPr="00F83A33">
        <w:rPr>
          <w:sz w:val="28"/>
          <w:szCs w:val="28"/>
        </w:rPr>
        <w:t>2.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03"/>
      <w:bookmarkEnd w:id="3"/>
      <w:r w:rsidRPr="00F83A33">
        <w:rPr>
          <w:sz w:val="28"/>
          <w:szCs w:val="28"/>
        </w:rPr>
        <w:t>3.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4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200"/>
      <w:r w:rsidRPr="00F83A33">
        <w:rPr>
          <w:b/>
          <w:bCs/>
          <w:color w:val="26282F"/>
          <w:sz w:val="28"/>
          <w:szCs w:val="28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22789F" w:rsidRPr="00F83A33" w:rsidRDefault="0022789F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5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4.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осуществляется на основе следующих качественных критериев:</w:t>
      </w:r>
    </w:p>
    <w:p w:rsidR="00F83A33" w:rsidRPr="00F83A33" w:rsidRDefault="00A92D7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41"/>
      <w:r>
        <w:rPr>
          <w:sz w:val="28"/>
          <w:szCs w:val="28"/>
        </w:rPr>
        <w:t>а) </w:t>
      </w:r>
      <w:r w:rsidR="00F83A33" w:rsidRPr="00F83A33">
        <w:rPr>
          <w:sz w:val="28"/>
          <w:szCs w:val="28"/>
        </w:rPr>
        <w:t xml:space="preserve">наличие четко сформулированной цели инвестиционного </w:t>
      </w:r>
      <w:r w:rsidR="00F83A33" w:rsidRPr="00F83A33">
        <w:rPr>
          <w:sz w:val="28"/>
          <w:szCs w:val="28"/>
        </w:rPr>
        <w:lastRenderedPageBreak/>
        <w:t>проекта с определением количественного показателя (показателей) результатов его осуществления;</w:t>
      </w:r>
    </w:p>
    <w:p w:rsidR="00F83A33" w:rsidRPr="00F83A33" w:rsidRDefault="00E518A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42"/>
      <w:bookmarkEnd w:id="6"/>
      <w:r>
        <w:rPr>
          <w:sz w:val="28"/>
          <w:szCs w:val="28"/>
        </w:rPr>
        <w:t>б) </w:t>
      </w:r>
      <w:r w:rsidR="00F83A33" w:rsidRPr="00F83A33">
        <w:rPr>
          <w:sz w:val="28"/>
          <w:szCs w:val="28"/>
        </w:rPr>
        <w:t>соответствие цели инвестиционного проекта приоритетам</w:t>
      </w:r>
      <w:r w:rsidR="00A92D7E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 целям, определенным в прогнозах и программах социально-экономического развития </w:t>
      </w:r>
      <w:r w:rsidR="00A92D7E">
        <w:rPr>
          <w:sz w:val="28"/>
          <w:szCs w:val="28"/>
        </w:rPr>
        <w:t xml:space="preserve">Республики </w:t>
      </w:r>
      <w:r w:rsidR="00A92D7E" w:rsidRPr="000C6D1E">
        <w:rPr>
          <w:sz w:val="28"/>
          <w:szCs w:val="28"/>
        </w:rPr>
        <w:t>Марий Эл</w:t>
      </w:r>
      <w:r w:rsidR="00F83A33" w:rsidRPr="000C6D1E">
        <w:rPr>
          <w:sz w:val="28"/>
          <w:szCs w:val="28"/>
        </w:rPr>
        <w:t>;</w:t>
      </w:r>
    </w:p>
    <w:p w:rsidR="00F83A33" w:rsidRPr="00F83A33" w:rsidRDefault="00E518A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43"/>
      <w:bookmarkEnd w:id="7"/>
      <w:r>
        <w:rPr>
          <w:sz w:val="28"/>
          <w:szCs w:val="28"/>
        </w:rPr>
        <w:t>в) </w:t>
      </w:r>
      <w:r w:rsidR="00F83A33" w:rsidRPr="00F83A33">
        <w:rPr>
          <w:sz w:val="28"/>
          <w:szCs w:val="28"/>
        </w:rPr>
        <w:t>комплексный подход к реализации конкретной проблемы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в рамках инвестиционного проекта во взаимосвязи с программными мероприятиями, реализуемыми в рамках </w:t>
      </w:r>
      <w:r>
        <w:rPr>
          <w:sz w:val="28"/>
          <w:szCs w:val="28"/>
        </w:rPr>
        <w:t>долгосрочных</w:t>
      </w:r>
      <w:r w:rsidR="00F83A33" w:rsidRPr="00F83A33">
        <w:rPr>
          <w:sz w:val="28"/>
          <w:szCs w:val="28"/>
        </w:rPr>
        <w:t xml:space="preserve"> целевых программ</w:t>
      </w:r>
      <w:r>
        <w:rPr>
          <w:sz w:val="28"/>
          <w:szCs w:val="28"/>
        </w:rPr>
        <w:t xml:space="preserve"> (подпрограмм)</w:t>
      </w:r>
      <w:r w:rsidR="00F83A33" w:rsidRPr="00F83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счет средств федерального бюджета, республиканского бюджета Республики Марий Эл, </w:t>
      </w:r>
      <w:r w:rsidR="00F83A33" w:rsidRPr="00F83A33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Республики Марий Эл, программ комплексного социально-экономического развития муниципальных образований Республики Марий Эл</w:t>
      </w:r>
      <w:r w:rsidR="00F83A33" w:rsidRPr="00F83A33">
        <w:rPr>
          <w:sz w:val="28"/>
          <w:szCs w:val="28"/>
        </w:rPr>
        <w:t>;</w:t>
      </w:r>
    </w:p>
    <w:p w:rsidR="00F83A33" w:rsidRPr="00F83A33" w:rsidRDefault="000C6D1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44"/>
      <w:bookmarkEnd w:id="8"/>
      <w:r>
        <w:rPr>
          <w:sz w:val="28"/>
          <w:szCs w:val="28"/>
        </w:rPr>
        <w:t>г) </w:t>
      </w:r>
      <w:r w:rsidR="00F83A33" w:rsidRPr="00F83A33">
        <w:rPr>
          <w:sz w:val="28"/>
          <w:szCs w:val="28"/>
        </w:rPr>
        <w:t xml:space="preserve">необходимость строительства </w:t>
      </w:r>
      <w:r>
        <w:rPr>
          <w:sz w:val="28"/>
          <w:szCs w:val="28"/>
        </w:rPr>
        <w:t xml:space="preserve">и </w:t>
      </w:r>
      <w:r w:rsidR="00F83A33" w:rsidRPr="00F83A33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 xml:space="preserve">объекта капитального строительства, создаваемого в рамках инвестиционного проекта, в связи с осуществлением соответствующими </w:t>
      </w:r>
      <w:r>
        <w:rPr>
          <w:sz w:val="28"/>
          <w:szCs w:val="28"/>
        </w:rPr>
        <w:t xml:space="preserve">органами исполнительной власти Республики Марий Эл </w:t>
      </w:r>
      <w:r w:rsidR="00F83A33" w:rsidRPr="00F83A33">
        <w:rPr>
          <w:sz w:val="28"/>
          <w:szCs w:val="28"/>
        </w:rPr>
        <w:t xml:space="preserve">и органами </w:t>
      </w:r>
      <w:r>
        <w:rPr>
          <w:sz w:val="28"/>
          <w:szCs w:val="28"/>
        </w:rPr>
        <w:t xml:space="preserve">местного самоуправления муниципальных образований Республики Марий Эл </w:t>
      </w:r>
      <w:r w:rsidR="00F83A33" w:rsidRPr="00F83A33">
        <w:rPr>
          <w:sz w:val="28"/>
          <w:szCs w:val="28"/>
        </w:rPr>
        <w:t>полномочий, отнесенных к предмету их ведения;</w:t>
      </w:r>
    </w:p>
    <w:p w:rsidR="00F83A33" w:rsidRPr="00F83A33" w:rsidRDefault="000C6D1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45"/>
      <w:bookmarkEnd w:id="9"/>
      <w:r>
        <w:rPr>
          <w:sz w:val="28"/>
          <w:szCs w:val="28"/>
        </w:rPr>
        <w:t>д) </w:t>
      </w:r>
      <w:r w:rsidR="00F83A33" w:rsidRPr="00F83A33">
        <w:rPr>
          <w:sz w:val="28"/>
          <w:szCs w:val="28"/>
        </w:rPr>
        <w:t>отсутствие в достаточном объеме замещ</w:t>
      </w:r>
      <w:r>
        <w:rPr>
          <w:sz w:val="28"/>
          <w:szCs w:val="28"/>
        </w:rPr>
        <w:t>ающей продукции (работ и услуг)</w:t>
      </w:r>
      <w:r w:rsidR="00F83A33" w:rsidRPr="00F83A33">
        <w:rPr>
          <w:sz w:val="28"/>
          <w:szCs w:val="28"/>
        </w:rPr>
        <w:t>;</w:t>
      </w:r>
    </w:p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48"/>
      <w:bookmarkEnd w:id="10"/>
      <w:r>
        <w:rPr>
          <w:sz w:val="28"/>
          <w:szCs w:val="28"/>
        </w:rPr>
        <w:t>е) </w:t>
      </w:r>
      <w:r w:rsidR="00F83A33" w:rsidRPr="00F83A33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оборудования;</w:t>
      </w:r>
    </w:p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49"/>
      <w:bookmarkEnd w:id="11"/>
      <w:r>
        <w:rPr>
          <w:sz w:val="28"/>
          <w:szCs w:val="28"/>
        </w:rPr>
        <w:t>ж</w:t>
      </w:r>
      <w:r w:rsidR="00F83A33" w:rsidRPr="00F83A3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bookmarkEnd w:id="12"/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3A33" w:rsidRPr="00F83A3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иным условиям территории, на которой планируется осуществлять строительство.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205"/>
      <w:r w:rsidRPr="00F83A33">
        <w:rPr>
          <w:sz w:val="28"/>
          <w:szCs w:val="28"/>
        </w:rPr>
        <w:t>5.</w:t>
      </w:r>
      <w:r w:rsidR="00566CA2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на основе качественных критериев рассчитывается по следующей формуле:</w:t>
      </w:r>
    </w:p>
    <w:bookmarkEnd w:id="1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665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балл оценки i-ого качественного критерия;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92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общее число качественных критериев;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" cy="27051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6.</w:t>
      </w:r>
      <w:r w:rsidR="00566CA2">
        <w:rPr>
          <w:sz w:val="28"/>
          <w:szCs w:val="28"/>
        </w:rPr>
        <w:t> </w:t>
      </w:r>
      <w:r w:rsidRPr="00F83A33">
        <w:rPr>
          <w:sz w:val="28"/>
          <w:szCs w:val="28"/>
        </w:rPr>
        <w:t>Требования к определению баллов оценки по каждому</w:t>
      </w:r>
      <w:r w:rsidR="00566CA2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из качественных критериев установлены </w:t>
      </w:r>
      <w:hyperlink w:anchor="sub_1207" w:history="1">
        <w:r w:rsidRPr="003801C0">
          <w:rPr>
            <w:sz w:val="28"/>
            <w:szCs w:val="28"/>
          </w:rPr>
          <w:t xml:space="preserve">пунктами 7 - </w:t>
        </w:r>
        <w:r w:rsidR="003801C0" w:rsidRPr="003801C0">
          <w:rPr>
            <w:sz w:val="28"/>
            <w:szCs w:val="28"/>
          </w:rPr>
          <w:t>14</w:t>
        </w:r>
      </w:hyperlink>
      <w:r w:rsidRPr="003801C0">
        <w:rPr>
          <w:sz w:val="28"/>
          <w:szCs w:val="28"/>
        </w:rPr>
        <w:t xml:space="preserve"> </w:t>
      </w:r>
      <w:r w:rsidR="00566CA2" w:rsidRPr="003801C0">
        <w:rPr>
          <w:sz w:val="28"/>
          <w:szCs w:val="28"/>
        </w:rPr>
        <w:t>нас</w:t>
      </w:r>
      <w:r w:rsidR="00566CA2">
        <w:rPr>
          <w:sz w:val="28"/>
          <w:szCs w:val="28"/>
        </w:rPr>
        <w:t xml:space="preserve">тоящей </w:t>
      </w:r>
      <w:r w:rsidRPr="00F83A33">
        <w:rPr>
          <w:sz w:val="28"/>
          <w:szCs w:val="28"/>
        </w:rPr>
        <w:t>Методики.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</w:t>
      </w:r>
      <w:r w:rsidRPr="003801C0">
        <w:rPr>
          <w:sz w:val="28"/>
          <w:szCs w:val="28"/>
        </w:rPr>
        <w:t xml:space="preserve">в </w:t>
      </w:r>
      <w:hyperlink w:anchor="sub_110100" w:history="1">
        <w:r w:rsidRPr="003801C0">
          <w:rPr>
            <w:sz w:val="28"/>
            <w:szCs w:val="28"/>
          </w:rPr>
          <w:t>графе</w:t>
        </w:r>
      </w:hyperlink>
      <w:r w:rsidR="00566CA2" w:rsidRPr="003801C0">
        <w:rPr>
          <w:sz w:val="28"/>
          <w:szCs w:val="28"/>
        </w:rPr>
        <w:t xml:space="preserve"> «Допустимые баллы оценки»</w:t>
      </w:r>
      <w:r w:rsidRPr="003801C0">
        <w:rPr>
          <w:sz w:val="28"/>
          <w:szCs w:val="28"/>
        </w:rPr>
        <w:t xml:space="preserve"> </w:t>
      </w:r>
      <w:r w:rsidR="005C1B32">
        <w:rPr>
          <w:sz w:val="28"/>
          <w:szCs w:val="28"/>
        </w:rPr>
        <w:t>т</w:t>
      </w:r>
      <w:r w:rsidRPr="003801C0">
        <w:rPr>
          <w:sz w:val="28"/>
          <w:szCs w:val="28"/>
        </w:rPr>
        <w:t>аблицы 1</w:t>
      </w:r>
      <w:r w:rsidRPr="00F83A33">
        <w:rPr>
          <w:sz w:val="28"/>
          <w:szCs w:val="28"/>
        </w:rPr>
        <w:t xml:space="preserve"> </w:t>
      </w:r>
      <w:r w:rsidR="00566CA2">
        <w:rPr>
          <w:sz w:val="28"/>
          <w:szCs w:val="28"/>
        </w:rPr>
        <w:t>«</w:t>
      </w:r>
      <w:r w:rsidRPr="00F83A33">
        <w:rPr>
          <w:sz w:val="28"/>
          <w:szCs w:val="28"/>
        </w:rPr>
        <w:t>Оценка соответствия инвестиционного</w:t>
      </w:r>
      <w:r w:rsidR="00566CA2">
        <w:rPr>
          <w:sz w:val="28"/>
          <w:szCs w:val="28"/>
        </w:rPr>
        <w:t xml:space="preserve"> проекта качественным критериям»</w:t>
      </w:r>
      <w:r w:rsidRPr="00F83A33">
        <w:rPr>
          <w:sz w:val="28"/>
          <w:szCs w:val="28"/>
        </w:rPr>
        <w:t xml:space="preserve"> </w:t>
      </w:r>
      <w:r w:rsidR="005C1B32">
        <w:rPr>
          <w:sz w:val="28"/>
          <w:szCs w:val="28"/>
        </w:rPr>
        <w:t>п</w:t>
      </w:r>
      <w:r w:rsidRPr="00F83A33">
        <w:rPr>
          <w:sz w:val="28"/>
          <w:szCs w:val="28"/>
        </w:rPr>
        <w:t xml:space="preserve">риложения </w:t>
      </w:r>
      <w:r w:rsidR="005C1B32">
        <w:rPr>
          <w:sz w:val="28"/>
          <w:szCs w:val="28"/>
        </w:rPr>
        <w:t>№ </w:t>
      </w:r>
      <w:r w:rsidRPr="00F83A33">
        <w:rPr>
          <w:sz w:val="28"/>
          <w:szCs w:val="28"/>
        </w:rPr>
        <w:t xml:space="preserve">1 к </w:t>
      </w:r>
      <w:r w:rsidR="005C1B32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>Методике.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262"/>
      <w:r w:rsidRPr="00F83A33">
        <w:rPr>
          <w:sz w:val="28"/>
          <w:szCs w:val="28"/>
        </w:rPr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="00295840">
        <w:rPr>
          <w:noProof/>
          <w:sz w:val="28"/>
          <w:szCs w:val="28"/>
        </w:rPr>
        <w:drawing>
          <wp:inline distT="0" distB="0" distL="0" distR="0">
            <wp:extent cx="234315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33">
        <w:rPr>
          <w:sz w:val="28"/>
          <w:szCs w:val="28"/>
        </w:rPr>
        <w:t xml:space="preserve">, рассчитанная в соответствии с </w:t>
      </w:r>
      <w:hyperlink w:anchor="sub_1205" w:history="1">
        <w:r w:rsidRPr="00566CA2">
          <w:rPr>
            <w:sz w:val="28"/>
            <w:szCs w:val="28"/>
          </w:rPr>
          <w:t>пунктом 5</w:t>
        </w:r>
      </w:hyperlink>
      <w:r w:rsidRPr="00566CA2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настоящей Методики, равняется 100%), подлежат дальнейшей проверке на соответствие количественным критериям.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263"/>
      <w:bookmarkEnd w:id="14"/>
      <w:r w:rsidRPr="00F83A33">
        <w:rPr>
          <w:sz w:val="28"/>
          <w:szCs w:val="28"/>
        </w:rPr>
        <w:t xml:space="preserve"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</w:t>
      </w:r>
      <w:r w:rsidR="00566CA2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интегральной оценки этого проекта и возвращаются государственному заказчику.</w:t>
      </w:r>
    </w:p>
    <w:p w:rsidR="00F83A33" w:rsidRPr="00F83A33" w:rsidRDefault="00E516A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207"/>
      <w:bookmarkEnd w:id="15"/>
      <w:r>
        <w:rPr>
          <w:sz w:val="28"/>
          <w:szCs w:val="28"/>
        </w:rPr>
        <w:t>7. </w:t>
      </w:r>
      <w:r w:rsidR="00F83A33" w:rsidRPr="00F83A33">
        <w:rPr>
          <w:sz w:val="28"/>
          <w:szCs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1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</w:t>
      </w:r>
      <w:r w:rsidR="00E516A4">
        <w:rPr>
          <w:sz w:val="28"/>
          <w:szCs w:val="28"/>
        </w:rPr>
        <w:br/>
      </w:r>
      <w:r w:rsidRPr="00F83A33">
        <w:rPr>
          <w:sz w:val="28"/>
          <w:szCs w:val="28"/>
        </w:rPr>
        <w:t>и определены характеризующие их количественные показатели (показатель).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</w:t>
      </w:r>
      <w:r w:rsidRPr="00E516A4">
        <w:rPr>
          <w:sz w:val="28"/>
          <w:szCs w:val="28"/>
        </w:rPr>
        <w:t xml:space="preserve">в </w:t>
      </w:r>
      <w:hyperlink w:anchor="sub_13000" w:history="1">
        <w:r w:rsidRPr="00E516A4">
          <w:rPr>
            <w:sz w:val="28"/>
            <w:szCs w:val="28"/>
          </w:rPr>
          <w:t>Приложении 3</w:t>
        </w:r>
      </w:hyperlink>
      <w:r w:rsidR="00E516A4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к </w:t>
      </w:r>
      <w:r w:rsidR="00E516A4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 xml:space="preserve">Методике. </w:t>
      </w:r>
      <w:r w:rsidR="00E516A4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вправе определить иные показатели с учетом специфики инвестиционного проекта.</w:t>
      </w:r>
    </w:p>
    <w:p w:rsidR="00F83A33" w:rsidRPr="00F83A33" w:rsidRDefault="00F83A33" w:rsidP="0051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8.</w:t>
      </w:r>
      <w:r w:rsidR="00E516A4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5157FA" w:rsidRPr="005157FA">
        <w:rPr>
          <w:sz w:val="28"/>
          <w:szCs w:val="28"/>
        </w:rPr>
        <w:t>соответствие цели инвестиционного проекта приоритетам</w:t>
      </w:r>
      <w:r w:rsidR="005157FA">
        <w:rPr>
          <w:sz w:val="28"/>
          <w:szCs w:val="28"/>
        </w:rPr>
        <w:t xml:space="preserve"> </w:t>
      </w:r>
      <w:r w:rsidR="005157FA" w:rsidRPr="005157FA">
        <w:rPr>
          <w:sz w:val="28"/>
          <w:szCs w:val="28"/>
        </w:rPr>
        <w:t xml:space="preserve">и целям, определенным в прогнозах и программах </w:t>
      </w:r>
      <w:r w:rsidR="005157FA" w:rsidRPr="005157FA">
        <w:rPr>
          <w:sz w:val="28"/>
          <w:szCs w:val="28"/>
        </w:rPr>
        <w:lastRenderedPageBreak/>
        <w:t>социально-экономического развития Республики Марий Эл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</w:t>
      </w:r>
      <w:r w:rsidR="005157FA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приводит формулировку приоритета и цели со ссылкой</w:t>
      </w:r>
      <w:r w:rsidR="005157FA">
        <w:rPr>
          <w:sz w:val="28"/>
          <w:szCs w:val="28"/>
        </w:rPr>
        <w:br/>
      </w:r>
      <w:r w:rsidRPr="00F83A33">
        <w:rPr>
          <w:sz w:val="28"/>
          <w:szCs w:val="28"/>
        </w:rPr>
        <w:t>на соответствующий документ.</w:t>
      </w:r>
    </w:p>
    <w:p w:rsidR="00F83A33" w:rsidRPr="00F83A33" w:rsidRDefault="00F83A33" w:rsidP="00515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9.</w:t>
      </w:r>
      <w:r w:rsidR="005157FA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5157FA" w:rsidRPr="005157FA">
        <w:rPr>
          <w:sz w:val="28"/>
          <w:szCs w:val="28"/>
        </w:rPr>
        <w:t>комплексный подход к реализации конкретной проблемы</w:t>
      </w:r>
      <w:r w:rsidR="005157FA">
        <w:rPr>
          <w:sz w:val="28"/>
          <w:szCs w:val="28"/>
        </w:rPr>
        <w:t xml:space="preserve"> </w:t>
      </w:r>
      <w:r w:rsidR="005157FA" w:rsidRPr="005157FA">
        <w:rPr>
          <w:sz w:val="28"/>
          <w:szCs w:val="28"/>
        </w:rPr>
        <w:t>в рамках инвестиционного проекта во взаимосвязи</w:t>
      </w:r>
      <w:r w:rsidR="005157FA">
        <w:rPr>
          <w:sz w:val="28"/>
          <w:szCs w:val="28"/>
        </w:rPr>
        <w:br/>
      </w:r>
      <w:r w:rsidR="005157FA" w:rsidRPr="005157FA">
        <w:rPr>
          <w:sz w:val="28"/>
          <w:szCs w:val="28"/>
        </w:rPr>
        <w:t>с программными мероприятиями, реализуемыми в рамках долгосрочных целевых программ (подпрограмм), за счет средств федерального бюджета, республиканского бюджета Республики Марий Эл, ведомственных целевых программ Республики Марий Эл, программ комплексного социально-экономического развития муниципальных образований Республики Марий Эл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</w:t>
      </w:r>
      <w:r w:rsidR="005157FA">
        <w:rPr>
          <w:sz w:val="28"/>
          <w:szCs w:val="28"/>
        </w:rPr>
        <w:t>е</w:t>
      </w:r>
      <w:r w:rsidRPr="00F83A33">
        <w:rPr>
          <w:sz w:val="28"/>
          <w:szCs w:val="28"/>
        </w:rPr>
        <w:t>тся</w:t>
      </w:r>
      <w:bookmarkStart w:id="17" w:name="sub_1291"/>
      <w:r w:rsidR="005157FA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 xml:space="preserve">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</w:t>
      </w:r>
      <w:r w:rsidR="005157FA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приводит наименование соответствующей целевой программы и реквизиты документа об ее утверждении, а также наименование программного мероприятия, выполнение которого обеспечит осущес</w:t>
      </w:r>
      <w:r w:rsidR="005157FA">
        <w:rPr>
          <w:sz w:val="28"/>
          <w:szCs w:val="28"/>
        </w:rPr>
        <w:t>твление инвестиционного проекта</w:t>
      </w:r>
      <w:r w:rsidRPr="00F83A33">
        <w:rPr>
          <w:sz w:val="28"/>
          <w:szCs w:val="28"/>
        </w:rPr>
        <w:t>;</w:t>
      </w:r>
    </w:p>
    <w:bookmarkEnd w:id="17"/>
    <w:p w:rsidR="00F83A33" w:rsidRPr="00F83A33" w:rsidRDefault="005157FA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F83A33" w:rsidRPr="00F83A33">
        <w:rPr>
          <w:sz w:val="28"/>
          <w:szCs w:val="28"/>
        </w:rPr>
        <w:t xml:space="preserve">Критерий - </w:t>
      </w:r>
      <w:r w:rsidRPr="005157FA">
        <w:rPr>
          <w:sz w:val="28"/>
          <w:szCs w:val="28"/>
        </w:rPr>
        <w:t>необходимость строительства и реконструкции объекта капитального строительства, создаваемого в рамках инвестиционного проекта, в связи с осуществлением соответствующими органами исполнительной власти Республики Марий Эл и органами местного самоуправления муниципальных образований Республики Марий Эл полномочий, отнесенных к предмету их ведения</w:t>
      </w:r>
      <w:r w:rsidR="00F83A33"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Балл, равный 1, присваивается при наличии обоснования невозможности осуществления </w:t>
      </w:r>
      <w:r w:rsidR="005157FA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полномочий, отнесенных к предмету </w:t>
      </w:r>
      <w:r w:rsidR="00651FD4">
        <w:rPr>
          <w:sz w:val="28"/>
          <w:szCs w:val="28"/>
        </w:rPr>
        <w:t>его</w:t>
      </w:r>
      <w:r w:rsidRPr="00F83A33">
        <w:rPr>
          <w:sz w:val="28"/>
          <w:szCs w:val="28"/>
        </w:rPr>
        <w:t xml:space="preserve"> ведения:</w:t>
      </w:r>
    </w:p>
    <w:p w:rsidR="00F83A33" w:rsidRPr="00F83A33" w:rsidRDefault="00651FD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2101"/>
      <w:r>
        <w:rPr>
          <w:sz w:val="28"/>
          <w:szCs w:val="28"/>
        </w:rPr>
        <w:t>а) </w:t>
      </w:r>
      <w:r w:rsidR="00F83A33" w:rsidRPr="00F83A33">
        <w:rPr>
          <w:sz w:val="28"/>
          <w:szCs w:val="28"/>
        </w:rPr>
        <w:t>без строительства объекта капитального строительства, создаваемого в рамках инвестиционного проекта</w:t>
      </w:r>
      <w:r>
        <w:rPr>
          <w:sz w:val="28"/>
          <w:szCs w:val="28"/>
        </w:rPr>
        <w:t>, при наличии существующего объекта – с приложением заключения экспертизы</w:t>
      </w:r>
      <w:r>
        <w:rPr>
          <w:sz w:val="28"/>
          <w:szCs w:val="28"/>
        </w:rPr>
        <w:br/>
        <w:t>о невозможности его эксплуатации</w:t>
      </w:r>
      <w:r w:rsidR="00F83A33" w:rsidRPr="00F83A33">
        <w:rPr>
          <w:sz w:val="28"/>
          <w:szCs w:val="28"/>
        </w:rPr>
        <w:t>;</w:t>
      </w:r>
    </w:p>
    <w:p w:rsidR="00F83A33" w:rsidRPr="00F83A33" w:rsidRDefault="00651FD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2102"/>
      <w:bookmarkEnd w:id="18"/>
      <w:r>
        <w:rPr>
          <w:sz w:val="28"/>
          <w:szCs w:val="28"/>
        </w:rPr>
        <w:t>б) </w:t>
      </w:r>
      <w:r w:rsidR="00F83A33" w:rsidRPr="00F83A33">
        <w:rPr>
          <w:sz w:val="28"/>
          <w:szCs w:val="28"/>
        </w:rPr>
        <w:t>без реконструкции объекта капитального строительства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211"/>
      <w:bookmarkEnd w:id="19"/>
      <w:r w:rsidRPr="00F83A33">
        <w:rPr>
          <w:sz w:val="28"/>
          <w:szCs w:val="28"/>
        </w:rPr>
        <w:t>11.</w:t>
      </w:r>
      <w:r w:rsidR="00D9094D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D9094D" w:rsidRPr="00D9094D">
        <w:rPr>
          <w:sz w:val="28"/>
          <w:szCs w:val="28"/>
        </w:rPr>
        <w:t>отсутствие в достаточном объеме замещающей продукции (работ и услуг)</w:t>
      </w:r>
      <w:r w:rsidRPr="00F83A33">
        <w:rPr>
          <w:sz w:val="28"/>
          <w:szCs w:val="28"/>
        </w:rPr>
        <w:t>.</w:t>
      </w:r>
    </w:p>
    <w:bookmarkEnd w:id="20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2111"/>
      <w:r w:rsidRPr="00F83A33">
        <w:rPr>
          <w:sz w:val="28"/>
          <w:szCs w:val="28"/>
        </w:rPr>
        <w:lastRenderedPageBreak/>
        <w:t>а) производство продукции (работ и услуг), не имеющей мировых и отечественных аналогов;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112"/>
      <w:bookmarkEnd w:id="21"/>
      <w:r w:rsidRPr="00F83A33">
        <w:rPr>
          <w:sz w:val="28"/>
          <w:szCs w:val="28"/>
        </w:rPr>
        <w:t>б) производство импортозамещающей продукции (работ и услуг);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2113"/>
      <w:bookmarkEnd w:id="22"/>
      <w:r w:rsidRPr="00F83A33">
        <w:rPr>
          <w:sz w:val="28"/>
          <w:szCs w:val="28"/>
        </w:rPr>
        <w:t>в) производство продукции (работ и услуг), спрос на которую</w:t>
      </w:r>
      <w:r w:rsidR="00421697">
        <w:rPr>
          <w:sz w:val="28"/>
          <w:szCs w:val="28"/>
        </w:rPr>
        <w:br/>
      </w:r>
      <w:r w:rsidRPr="00F83A33">
        <w:rPr>
          <w:sz w:val="28"/>
          <w:szCs w:val="28"/>
        </w:rPr>
        <w:t>с учетом производства замещающей продукции удовлетворяется</w:t>
      </w:r>
      <w:r w:rsidR="00421697">
        <w:rPr>
          <w:sz w:val="28"/>
          <w:szCs w:val="28"/>
        </w:rPr>
        <w:br/>
      </w:r>
      <w:r w:rsidRPr="00F83A33">
        <w:rPr>
          <w:sz w:val="28"/>
          <w:szCs w:val="28"/>
        </w:rPr>
        <w:t>не в полном объеме.</w:t>
      </w:r>
    </w:p>
    <w:bookmarkEnd w:id="2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Для обоснования соответствия критерию </w:t>
      </w:r>
      <w:r w:rsidR="00421697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F83A33" w:rsidRPr="00F83A33" w:rsidRDefault="006F0F77" w:rsidP="006F0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F83A33" w:rsidRPr="00F83A33">
        <w:rPr>
          <w:sz w:val="28"/>
          <w:szCs w:val="28"/>
        </w:rPr>
        <w:t xml:space="preserve">Критерий - </w:t>
      </w:r>
      <w:r w:rsidRPr="006F0F77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</w:r>
      <w:r>
        <w:rPr>
          <w:sz w:val="28"/>
          <w:szCs w:val="28"/>
        </w:rPr>
        <w:br/>
        <w:t>и оборудования.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2141"/>
      <w:r w:rsidRPr="00F83A33">
        <w:rPr>
          <w:sz w:val="28"/>
          <w:szCs w:val="28"/>
        </w:rPr>
        <w:t>а)</w:t>
      </w:r>
      <w:r w:rsidR="00CE19AF">
        <w:rPr>
          <w:sz w:val="28"/>
          <w:szCs w:val="28"/>
        </w:rPr>
        <w:t> государственным заказчиком</w:t>
      </w:r>
      <w:r w:rsidRPr="00F83A33">
        <w:rPr>
          <w:sz w:val="28"/>
          <w:szCs w:val="28"/>
        </w:rPr>
        <w:t xml:space="preserve"> обоснована необходимость использования дорогостоящих строительных материалов, художественных изделий</w:t>
      </w:r>
      <w:r w:rsidR="00CE19AF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для отделки интерьеров и фасада, машин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и оборудования;</w:t>
      </w:r>
    </w:p>
    <w:p w:rsidR="00F83A33" w:rsidRPr="00F83A33" w:rsidRDefault="00F83A33" w:rsidP="00CE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2142"/>
      <w:bookmarkEnd w:id="24"/>
      <w:r w:rsidRPr="00F83A33">
        <w:rPr>
          <w:sz w:val="28"/>
          <w:szCs w:val="28"/>
        </w:rPr>
        <w:t>б)</w:t>
      </w:r>
      <w:r w:rsidR="00CE19AF">
        <w:rPr>
          <w:sz w:val="28"/>
          <w:szCs w:val="28"/>
        </w:rPr>
        <w:t> </w:t>
      </w:r>
      <w:r w:rsidRPr="00F83A33">
        <w:rPr>
          <w:sz w:val="28"/>
          <w:szCs w:val="28"/>
        </w:rPr>
        <w:t>отношение сметной стоимости объекта капитального строительства к проектируемой мощности объекта не более чем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на 5 процентов превышает значение соответствующего показателя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по проекту-аналогу</w:t>
      </w:r>
      <w:bookmarkStart w:id="26" w:name="sub_12143"/>
      <w:bookmarkEnd w:id="25"/>
      <w:r w:rsidRPr="00F83A33">
        <w:rPr>
          <w:sz w:val="28"/>
          <w:szCs w:val="28"/>
        </w:rPr>
        <w:t>.</w:t>
      </w:r>
    </w:p>
    <w:bookmarkEnd w:id="2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A33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F83A33">
        <w:rPr>
          <w:sz w:val="28"/>
          <w:szCs w:val="28"/>
        </w:rPr>
        <w:t xml:space="preserve"> стоимости машин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 </w:t>
      </w:r>
      <w:proofErr w:type="gramStart"/>
      <w:r w:rsidRPr="00F83A33">
        <w:rPr>
          <w:sz w:val="28"/>
          <w:szCs w:val="28"/>
        </w:rPr>
        <w:t>оборудования</w:t>
      </w:r>
      <w:proofErr w:type="gramEnd"/>
      <w:r w:rsidRPr="00F83A33">
        <w:rPr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Для проведения проверки на соответствие указанному критерию </w:t>
      </w:r>
      <w:r w:rsidR="00CE19AF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предоставляет документально подтвержденные сведения по проектам-аналогам, реализуемым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(или реализованным) в Российской Федерации, по месту расположения земельного участка, на котором располагается (будет расположен) планируемый объект капитального строительства.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21408"/>
      <w:r w:rsidRPr="00F83A33">
        <w:rPr>
          <w:sz w:val="28"/>
          <w:szCs w:val="28"/>
        </w:rPr>
        <w:t xml:space="preserve">При выборе проектов-аналогов должно быть обеспечено </w:t>
      </w:r>
      <w:r w:rsidRPr="00F83A33">
        <w:rPr>
          <w:sz w:val="28"/>
          <w:szCs w:val="28"/>
        </w:rPr>
        <w:lastRenderedPageBreak/>
        <w:t>максимальное соответствие характеристик проектируемого объекта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и объектов-аналогов по функциональному назначению, а также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по конструктивным и объемно-планировочным решениям. Предлагаемая форма сведений по проекту-аналогу, представляемая</w:t>
      </w:r>
      <w:r w:rsidR="00FA3FBE">
        <w:rPr>
          <w:sz w:val="28"/>
          <w:szCs w:val="28"/>
        </w:rPr>
        <w:t xml:space="preserve"> государственным заказчиком</w:t>
      </w:r>
      <w:r w:rsidRPr="00F83A33">
        <w:rPr>
          <w:sz w:val="28"/>
          <w:szCs w:val="28"/>
        </w:rPr>
        <w:t xml:space="preserve">, приведена </w:t>
      </w:r>
      <w:r w:rsidRPr="005C1B32">
        <w:rPr>
          <w:sz w:val="28"/>
          <w:szCs w:val="28"/>
        </w:rPr>
        <w:t xml:space="preserve">в </w:t>
      </w:r>
      <w:hyperlink w:anchor="sub_14000" w:history="1">
        <w:r w:rsidR="005C1B32" w:rsidRPr="005C1B32">
          <w:rPr>
            <w:sz w:val="28"/>
            <w:szCs w:val="28"/>
          </w:rPr>
          <w:t>п</w:t>
        </w:r>
        <w:r w:rsidRPr="005C1B32">
          <w:rPr>
            <w:sz w:val="28"/>
            <w:szCs w:val="28"/>
          </w:rPr>
          <w:t xml:space="preserve">риложении </w:t>
        </w:r>
        <w:r w:rsidR="005C1B32" w:rsidRPr="005C1B32">
          <w:rPr>
            <w:sz w:val="28"/>
            <w:szCs w:val="28"/>
          </w:rPr>
          <w:t>№ </w:t>
        </w:r>
        <w:r w:rsidRPr="005C1B32">
          <w:rPr>
            <w:sz w:val="28"/>
            <w:szCs w:val="28"/>
          </w:rPr>
          <w:t>4</w:t>
        </w:r>
      </w:hyperlink>
      <w:r w:rsidRPr="005C1B32">
        <w:rPr>
          <w:sz w:val="28"/>
          <w:szCs w:val="28"/>
        </w:rPr>
        <w:t xml:space="preserve"> к </w:t>
      </w:r>
      <w:r w:rsidR="00FA3FBE" w:rsidRPr="005C1B32">
        <w:rPr>
          <w:sz w:val="28"/>
          <w:szCs w:val="28"/>
        </w:rPr>
        <w:t xml:space="preserve">настоящей </w:t>
      </w:r>
      <w:r w:rsidRPr="005C1B32">
        <w:rPr>
          <w:sz w:val="28"/>
          <w:szCs w:val="28"/>
        </w:rPr>
        <w:t>Методике.</w:t>
      </w:r>
    </w:p>
    <w:bookmarkEnd w:id="27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Критерий не применим к инвестиционным проектам, в которых</w:t>
      </w:r>
      <w:r w:rsidR="00FA3FBE">
        <w:rPr>
          <w:sz w:val="28"/>
          <w:szCs w:val="28"/>
        </w:rPr>
        <w:br/>
      </w:r>
      <w:r w:rsidRPr="00F83A33">
        <w:rPr>
          <w:sz w:val="28"/>
          <w:szCs w:val="28"/>
        </w:rPr>
        <w:t>не используются дорогостоящие строительные материалы, художественные изделия для отделки интерьеров и фасада, машины</w:t>
      </w:r>
      <w:r w:rsidR="00FA3FBE">
        <w:rPr>
          <w:sz w:val="28"/>
          <w:szCs w:val="28"/>
        </w:rPr>
        <w:br/>
      </w:r>
      <w:r w:rsidRPr="00F83A33">
        <w:rPr>
          <w:sz w:val="28"/>
          <w:szCs w:val="28"/>
        </w:rPr>
        <w:t>и оборудование.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1</w:t>
      </w:r>
      <w:r w:rsidR="00FA3FBE">
        <w:rPr>
          <w:sz w:val="28"/>
          <w:szCs w:val="28"/>
        </w:rPr>
        <w:t>3</w:t>
      </w:r>
      <w:r w:rsidRPr="00F83A33">
        <w:rPr>
          <w:sz w:val="28"/>
          <w:szCs w:val="28"/>
        </w:rPr>
        <w:t>.</w:t>
      </w:r>
      <w:r w:rsidR="00FA3FBE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FA3FBE" w:rsidRPr="00FA3FBE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51"/>
      <w:r w:rsidRPr="00F83A33">
        <w:rPr>
          <w:sz w:val="28"/>
          <w:szCs w:val="28"/>
        </w:rPr>
        <w:t>а) для проектов, проектная документация которых разработана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 утверждена застройщиком (заказчиком) - наличие в представленных </w:t>
      </w:r>
      <w:r w:rsidR="00354961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документах копии положительного заключения государственной экспертизы проектной документации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>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с </w:t>
      </w:r>
      <w:hyperlink r:id="rId20" w:history="1">
        <w:r w:rsidRPr="00354961">
          <w:rPr>
            <w:sz w:val="28"/>
            <w:szCs w:val="28"/>
          </w:rPr>
          <w:t>законодательством</w:t>
        </w:r>
      </w:hyperlink>
      <w:r w:rsidRPr="00354961">
        <w:rPr>
          <w:sz w:val="28"/>
          <w:szCs w:val="28"/>
        </w:rPr>
        <w:t xml:space="preserve"> Р</w:t>
      </w:r>
      <w:r w:rsidRPr="00F83A33">
        <w:rPr>
          <w:sz w:val="28"/>
          <w:szCs w:val="28"/>
        </w:rPr>
        <w:t>оссийской Федерации);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52"/>
      <w:bookmarkEnd w:id="28"/>
      <w:proofErr w:type="gramStart"/>
      <w:r w:rsidRPr="00F83A33">
        <w:rPr>
          <w:sz w:val="28"/>
          <w:szCs w:val="28"/>
        </w:rPr>
        <w:t xml:space="preserve">б) указанный заявителем номер подпункта и пункта </w:t>
      </w:r>
      <w:hyperlink r:id="rId21" w:history="1">
        <w:r w:rsidRPr="00354961">
          <w:rPr>
            <w:sz w:val="28"/>
            <w:szCs w:val="28"/>
          </w:rPr>
          <w:t>статьи 49</w:t>
        </w:r>
      </w:hyperlink>
      <w:r w:rsidRPr="00354961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Градостроительного кодекса Российской Федерации (Собрание законодательства Российской Федерации, 2005, N 1 (ч. I), ст. 16; N 30 (ч. II), ст. 3128; 2006, N 1, ст. 10; N 1, ст. 21; N 23, ст. 2380; N 31 (ч. I), ст. 3442; N 50, ст. 5279;</w:t>
      </w:r>
      <w:proofErr w:type="gramEnd"/>
      <w:r w:rsidRPr="00F83A33">
        <w:rPr>
          <w:sz w:val="28"/>
          <w:szCs w:val="28"/>
        </w:rPr>
        <w:t xml:space="preserve"> </w:t>
      </w:r>
      <w:proofErr w:type="gramStart"/>
      <w:r w:rsidRPr="00F83A33">
        <w:rPr>
          <w:sz w:val="28"/>
          <w:szCs w:val="28"/>
        </w:rPr>
        <w:t>N 52 (ч. I), ст. 5498; 2007, N 1 (ч. I), ст. 21; N 21, ст. 2455; N 31, ст. 4012; N 45, ст. 5417; N 46, ст. 5553; N 50, ст. 6237; 2008, N 20, ст. 2251; N 20, ст. 2260; N 29 (ч. I), ст. 3418; N 30 (ч. I), ст. 3604;</w:t>
      </w:r>
      <w:proofErr w:type="gramEnd"/>
      <w:r w:rsidRPr="00F83A33">
        <w:rPr>
          <w:sz w:val="28"/>
          <w:szCs w:val="28"/>
        </w:rPr>
        <w:t xml:space="preserve"> N 30 (ч. II), ст. 3616; N 52 (ч. I), ст. 6236; 2009, N 1, ст. 17),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>в соответствии с которым государственная экспертиза проектной документации предполагаемого объекта капитального строительства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>не проводится.</w:t>
      </w:r>
    </w:p>
    <w:bookmarkEnd w:id="29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354961">
        <w:rPr>
          <w:sz w:val="28"/>
          <w:szCs w:val="28"/>
        </w:rPr>
        <w:t xml:space="preserve">республиканского бюджета Республики Марий Эл </w:t>
      </w:r>
      <w:r w:rsidRPr="00F83A33">
        <w:rPr>
          <w:sz w:val="28"/>
          <w:szCs w:val="28"/>
        </w:rPr>
        <w:t xml:space="preserve"> на подготовку проектной документации и проведение инженерных изысканий, выполняемых для подготов</w:t>
      </w:r>
      <w:r w:rsidR="00354961">
        <w:rPr>
          <w:sz w:val="28"/>
          <w:szCs w:val="28"/>
        </w:rPr>
        <w:t>ки такой проектной документации</w:t>
      </w:r>
      <w:r w:rsidRPr="00F83A33">
        <w:rPr>
          <w:sz w:val="28"/>
          <w:szCs w:val="28"/>
        </w:rPr>
        <w:t>.</w:t>
      </w:r>
    </w:p>
    <w:p w:rsidR="00F83A33" w:rsidRPr="00F83A33" w:rsidRDefault="00F83A33" w:rsidP="00354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1</w:t>
      </w:r>
      <w:r w:rsidR="00354961">
        <w:rPr>
          <w:sz w:val="28"/>
          <w:szCs w:val="28"/>
        </w:rPr>
        <w:t>4</w:t>
      </w:r>
      <w:r w:rsidRPr="00F83A33">
        <w:rPr>
          <w:sz w:val="28"/>
          <w:szCs w:val="28"/>
        </w:rPr>
        <w:t>.</w:t>
      </w:r>
      <w:r w:rsidR="0035496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354961" w:rsidRPr="00354961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</w:t>
      </w:r>
      <w:r w:rsidR="00354961">
        <w:rPr>
          <w:sz w:val="28"/>
          <w:szCs w:val="28"/>
        </w:rPr>
        <w:t xml:space="preserve"> </w:t>
      </w:r>
      <w:r w:rsidR="00354961" w:rsidRPr="00354961">
        <w:rPr>
          <w:sz w:val="28"/>
          <w:szCs w:val="28"/>
        </w:rPr>
        <w:t>и иным условиям территории, на которой планируется осуществлять строительство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присваивается, если заявителем обосновано,</w:t>
      </w:r>
      <w:r w:rsidR="005C1B32">
        <w:rPr>
          <w:sz w:val="28"/>
          <w:szCs w:val="28"/>
        </w:rPr>
        <w:br/>
      </w:r>
      <w:r w:rsidRPr="00F83A33">
        <w:rPr>
          <w:sz w:val="28"/>
          <w:szCs w:val="28"/>
        </w:rPr>
        <w:lastRenderedPageBreak/>
        <w:t xml:space="preserve">что использование экономически эффективной проектной документации повторного использования невозможно или нецелесообразно в случаях, установленных </w:t>
      </w:r>
      <w:hyperlink r:id="rId22" w:history="1">
        <w:r w:rsidRPr="00354961">
          <w:rPr>
            <w:sz w:val="28"/>
            <w:szCs w:val="28"/>
          </w:rPr>
          <w:t>статьей 48.2</w:t>
        </w:r>
      </w:hyperlink>
      <w:r w:rsidRPr="00354961">
        <w:rPr>
          <w:sz w:val="28"/>
          <w:szCs w:val="28"/>
        </w:rPr>
        <w:t xml:space="preserve"> Г</w:t>
      </w:r>
      <w:r w:rsidRPr="00F83A33">
        <w:rPr>
          <w:sz w:val="28"/>
          <w:szCs w:val="28"/>
        </w:rPr>
        <w:t xml:space="preserve">радостроительного кодекса Российской Федерации (Собрание законодательства Российской Федерации, 2005, </w:t>
      </w:r>
      <w:r w:rsidR="00354961">
        <w:rPr>
          <w:sz w:val="28"/>
          <w:szCs w:val="28"/>
        </w:rPr>
        <w:t>№</w:t>
      </w:r>
      <w:r w:rsidRPr="00F83A33">
        <w:rPr>
          <w:sz w:val="28"/>
          <w:szCs w:val="28"/>
        </w:rPr>
        <w:t xml:space="preserve"> 1, ст. 16; 2016, </w:t>
      </w:r>
      <w:r w:rsidR="00354961">
        <w:rPr>
          <w:sz w:val="28"/>
          <w:szCs w:val="28"/>
        </w:rPr>
        <w:t>№</w:t>
      </w:r>
      <w:r w:rsidRPr="00F83A33">
        <w:rPr>
          <w:sz w:val="28"/>
          <w:szCs w:val="28"/>
        </w:rPr>
        <w:t> 27, ст. 4301).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A33">
        <w:rPr>
          <w:sz w:val="28"/>
          <w:szCs w:val="28"/>
        </w:rPr>
        <w:t>Критерий не применим к инвестиционным проектам, по которым проектная документация разработана (будет разработана)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с использованием проектной документации повторного использования, соответствующей критериям экономической эффективности, установленным </w:t>
      </w:r>
      <w:hyperlink r:id="rId23" w:history="1">
        <w:r w:rsidRPr="00354961">
          <w:rPr>
            <w:sz w:val="28"/>
            <w:szCs w:val="28"/>
          </w:rPr>
          <w:t>постановлением</w:t>
        </w:r>
      </w:hyperlink>
      <w:r w:rsidRPr="00354961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 xml:space="preserve">Правительства Российской Федерации от 12 ноября 2016 г. </w:t>
      </w:r>
      <w:r w:rsidR="00354961">
        <w:rPr>
          <w:sz w:val="28"/>
          <w:szCs w:val="28"/>
        </w:rPr>
        <w:t>№</w:t>
      </w:r>
      <w:r w:rsidRPr="00F83A33">
        <w:rPr>
          <w:sz w:val="28"/>
          <w:szCs w:val="28"/>
        </w:rPr>
        <w:t xml:space="preserve"> 1159 </w:t>
      </w:r>
      <w:r w:rsidR="00354961">
        <w:rPr>
          <w:sz w:val="28"/>
          <w:szCs w:val="28"/>
        </w:rPr>
        <w:t>«</w:t>
      </w:r>
      <w:r w:rsidRPr="00F83A33">
        <w:rPr>
          <w:sz w:val="28"/>
          <w:szCs w:val="28"/>
        </w:rPr>
        <w:t>О критериях экономической эффек</w:t>
      </w:r>
      <w:r w:rsidR="00354961">
        <w:rPr>
          <w:sz w:val="28"/>
          <w:szCs w:val="28"/>
        </w:rPr>
        <w:t>тивности проектной документации»</w:t>
      </w:r>
      <w:r w:rsidRPr="00F83A33">
        <w:rPr>
          <w:sz w:val="28"/>
          <w:szCs w:val="28"/>
        </w:rPr>
        <w:t xml:space="preserve"> (Собрание законодательства Российской Федерации, 2016, </w:t>
      </w:r>
      <w:r w:rsidR="00354961">
        <w:rPr>
          <w:sz w:val="28"/>
          <w:szCs w:val="28"/>
        </w:rPr>
        <w:t>№</w:t>
      </w:r>
      <w:r w:rsidRPr="00F83A33">
        <w:rPr>
          <w:sz w:val="28"/>
          <w:szCs w:val="28"/>
        </w:rPr>
        <w:t> 48, ст. 6764).</w:t>
      </w:r>
      <w:proofErr w:type="gramEnd"/>
      <w:r w:rsidRPr="00F83A33">
        <w:rPr>
          <w:sz w:val="28"/>
          <w:szCs w:val="28"/>
        </w:rPr>
        <w:t xml:space="preserve"> </w:t>
      </w:r>
      <w:r w:rsidR="00354961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представляется документальное подтверждение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>об используемой экономически эффективной проектной документации повторного использования.</w:t>
      </w:r>
    </w:p>
    <w:p w:rsidR="00354961" w:rsidRPr="00D93017" w:rsidRDefault="00354961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30" w:name="sub_1300"/>
    </w:p>
    <w:p w:rsidR="00D93017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 xml:space="preserve">III. Состав, порядок определения баллов оценки </w:t>
      </w:r>
    </w:p>
    <w:p w:rsidR="00D93017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 xml:space="preserve">и весовых коэффициентов количественных критериев 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>и оценки эффективности на основе количественных критериев</w:t>
      </w:r>
    </w:p>
    <w:bookmarkEnd w:id="30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D93017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316"/>
      <w:r>
        <w:rPr>
          <w:sz w:val="28"/>
          <w:szCs w:val="28"/>
        </w:rPr>
        <w:t>15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Оценка эффективности осуществляется на основе следующих количественных критериев: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3161"/>
      <w:bookmarkEnd w:id="31"/>
      <w:r w:rsidRPr="00F83A33">
        <w:rPr>
          <w:sz w:val="28"/>
          <w:szCs w:val="28"/>
        </w:rPr>
        <w:t>а)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bookmarkEnd w:id="32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отношение сметной стоимости или предполагаемой (предельной) стоимости объекта капитального строительства, входящ</w:t>
      </w:r>
      <w:r w:rsidR="00D93017">
        <w:rPr>
          <w:sz w:val="28"/>
          <w:szCs w:val="28"/>
        </w:rPr>
        <w:t>его</w:t>
      </w:r>
      <w:r w:rsidRPr="00F83A33">
        <w:rPr>
          <w:sz w:val="28"/>
          <w:szCs w:val="28"/>
        </w:rPr>
        <w:t xml:space="preserve">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A33">
        <w:rPr>
          <w:sz w:val="28"/>
          <w:szCs w:val="28"/>
        </w:rPr>
        <w:t>в)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потребителей продукции (услуг), создаваемой</w:t>
      </w:r>
      <w:r w:rsidR="00D93017">
        <w:rPr>
          <w:sz w:val="28"/>
          <w:szCs w:val="28"/>
        </w:rPr>
        <w:br/>
      </w:r>
      <w:r w:rsidRPr="00F83A33">
        <w:rPr>
          <w:sz w:val="28"/>
          <w:szCs w:val="28"/>
        </w:rPr>
        <w:t>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</w:t>
      </w:r>
      <w:r w:rsidR="00D93017">
        <w:rPr>
          <w:sz w:val="28"/>
          <w:szCs w:val="28"/>
        </w:rPr>
        <w:t xml:space="preserve">государственных </w:t>
      </w:r>
      <w:r w:rsidRPr="00F83A33">
        <w:rPr>
          <w:sz w:val="28"/>
          <w:szCs w:val="28"/>
        </w:rPr>
        <w:t>нужд</w:t>
      </w:r>
      <w:r w:rsidR="00D93017">
        <w:rPr>
          <w:sz w:val="28"/>
          <w:szCs w:val="28"/>
        </w:rPr>
        <w:t xml:space="preserve"> Республики Марий Эл и нужд муниципальных образований Республики Марий Эл</w:t>
      </w:r>
      <w:r w:rsidRPr="00F83A33">
        <w:rPr>
          <w:sz w:val="28"/>
          <w:szCs w:val="28"/>
        </w:rPr>
        <w:t>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д)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317"/>
      <w:r w:rsidRPr="00F83A33">
        <w:rPr>
          <w:sz w:val="28"/>
          <w:szCs w:val="28"/>
        </w:rPr>
        <w:t>1</w:t>
      </w:r>
      <w:r w:rsidR="00D93017">
        <w:rPr>
          <w:sz w:val="28"/>
          <w:szCs w:val="28"/>
        </w:rPr>
        <w:t>6</w:t>
      </w:r>
      <w:r w:rsidRPr="00F83A33">
        <w:rPr>
          <w:sz w:val="28"/>
          <w:szCs w:val="28"/>
        </w:rPr>
        <w:t>.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на основе количественных критериев рассчитывается по следующей формуле:</w:t>
      </w:r>
    </w:p>
    <w:bookmarkEnd w:id="3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7925" cy="694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балл оценки i-ого количественного критерия;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весовой коэффициент i-ого количественного критерия,</w:t>
      </w:r>
      <w:r w:rsidR="005C1B32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в процентах;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общее число количественных критериев.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F83A33" w:rsidRPr="00F83A33" w:rsidRDefault="00D93017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Требования к определению баллов оценки по каждому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из количественных критериев установлены </w:t>
      </w:r>
      <w:r w:rsidR="00F83A33" w:rsidRPr="005C1B32">
        <w:rPr>
          <w:sz w:val="28"/>
          <w:szCs w:val="28"/>
        </w:rPr>
        <w:t>пунктами 1</w:t>
      </w:r>
      <w:r w:rsidR="008905B9" w:rsidRPr="005C1B32">
        <w:rPr>
          <w:sz w:val="28"/>
          <w:szCs w:val="28"/>
        </w:rPr>
        <w:t>8</w:t>
      </w:r>
      <w:r w:rsidR="00F83A33" w:rsidRPr="005C1B32">
        <w:rPr>
          <w:sz w:val="28"/>
          <w:szCs w:val="28"/>
        </w:rPr>
        <w:t xml:space="preserve"> - 2</w:t>
      </w:r>
      <w:r w:rsidR="008905B9" w:rsidRPr="005C1B32">
        <w:rPr>
          <w:sz w:val="28"/>
          <w:szCs w:val="28"/>
        </w:rPr>
        <w:t>2</w:t>
      </w:r>
      <w:r w:rsidR="00F83A33" w:rsidRPr="005C1B32">
        <w:rPr>
          <w:sz w:val="28"/>
          <w:szCs w:val="28"/>
        </w:rPr>
        <w:t xml:space="preserve"> </w:t>
      </w:r>
      <w:r w:rsidRPr="005C1B32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>Методики.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31802"/>
      <w:r w:rsidRPr="00F83A33">
        <w:rPr>
          <w:sz w:val="28"/>
          <w:szCs w:val="28"/>
        </w:rPr>
        <w:t>Значения весовых коэффициентов количественных критериев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в зависимости от типа (назначения) инвестиционного проекта, устанавливаемые в целях Методики, приведены </w:t>
      </w:r>
      <w:r w:rsidRPr="005C1B32">
        <w:rPr>
          <w:sz w:val="28"/>
          <w:szCs w:val="28"/>
        </w:rPr>
        <w:t xml:space="preserve">в </w:t>
      </w:r>
      <w:hyperlink w:anchor="sub_12000" w:history="1">
        <w:r w:rsidR="005C1B32" w:rsidRPr="005C1B32">
          <w:rPr>
            <w:sz w:val="28"/>
            <w:szCs w:val="28"/>
          </w:rPr>
          <w:t>п</w:t>
        </w:r>
        <w:r w:rsidRPr="005C1B32">
          <w:rPr>
            <w:sz w:val="28"/>
            <w:szCs w:val="28"/>
          </w:rPr>
          <w:t xml:space="preserve">риложении </w:t>
        </w:r>
        <w:r w:rsidR="005C1B32" w:rsidRPr="005C1B32">
          <w:rPr>
            <w:sz w:val="28"/>
            <w:szCs w:val="28"/>
          </w:rPr>
          <w:t>№ </w:t>
        </w:r>
        <w:r w:rsidRPr="005C1B32">
          <w:rPr>
            <w:sz w:val="28"/>
            <w:szCs w:val="28"/>
          </w:rPr>
          <w:t>2</w:t>
        </w:r>
      </w:hyperlink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к </w:t>
      </w:r>
      <w:r w:rsidR="008905B9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>Методике.</w:t>
      </w:r>
    </w:p>
    <w:bookmarkEnd w:id="34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Возможные значения баллов оценки по каждому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из количественных критериев приведены в </w:t>
      </w:r>
      <w:hyperlink w:anchor="sub_110200" w:history="1">
        <w:r w:rsidRPr="008905B9">
          <w:rPr>
            <w:sz w:val="28"/>
            <w:szCs w:val="28"/>
          </w:rPr>
          <w:t>графе</w:t>
        </w:r>
      </w:hyperlink>
      <w:r w:rsidRPr="008905B9">
        <w:rPr>
          <w:sz w:val="28"/>
          <w:szCs w:val="28"/>
        </w:rPr>
        <w:t xml:space="preserve"> </w:t>
      </w:r>
      <w:r w:rsidR="008905B9">
        <w:rPr>
          <w:sz w:val="28"/>
          <w:szCs w:val="28"/>
        </w:rPr>
        <w:t>«Допустимые баллы оценки</w:t>
      </w:r>
      <w:r w:rsidR="008905B9" w:rsidRPr="005C1B32">
        <w:rPr>
          <w:sz w:val="28"/>
          <w:szCs w:val="28"/>
        </w:rPr>
        <w:t>»</w:t>
      </w:r>
      <w:r w:rsidRPr="005C1B32">
        <w:rPr>
          <w:sz w:val="28"/>
          <w:szCs w:val="28"/>
        </w:rPr>
        <w:t xml:space="preserve"> </w:t>
      </w:r>
      <w:r w:rsidR="005C1B32" w:rsidRPr="005C1B32">
        <w:rPr>
          <w:sz w:val="28"/>
          <w:szCs w:val="28"/>
        </w:rPr>
        <w:t>т</w:t>
      </w:r>
      <w:r w:rsidRPr="005C1B32">
        <w:rPr>
          <w:sz w:val="28"/>
          <w:szCs w:val="28"/>
        </w:rPr>
        <w:t xml:space="preserve">аблицы </w:t>
      </w:r>
      <w:r w:rsidR="005C1B32" w:rsidRPr="005C1B32">
        <w:rPr>
          <w:sz w:val="28"/>
          <w:szCs w:val="28"/>
        </w:rPr>
        <w:t>№ </w:t>
      </w:r>
      <w:r w:rsidRPr="005C1B32">
        <w:rPr>
          <w:sz w:val="28"/>
          <w:szCs w:val="28"/>
        </w:rPr>
        <w:t>2</w:t>
      </w:r>
      <w:r w:rsidR="008905B9" w:rsidRPr="005C1B32">
        <w:rPr>
          <w:sz w:val="28"/>
          <w:szCs w:val="28"/>
        </w:rPr>
        <w:t xml:space="preserve"> «</w:t>
      </w:r>
      <w:r w:rsidRPr="00F83A33">
        <w:rPr>
          <w:sz w:val="28"/>
          <w:szCs w:val="28"/>
        </w:rPr>
        <w:t>Оценка соответствия инвестиционного п</w:t>
      </w:r>
      <w:r w:rsidR="008905B9">
        <w:rPr>
          <w:sz w:val="28"/>
          <w:szCs w:val="28"/>
        </w:rPr>
        <w:t>роекта количественным критериям</w:t>
      </w:r>
      <w:r w:rsidR="008905B9" w:rsidRPr="005C1B32">
        <w:rPr>
          <w:sz w:val="28"/>
          <w:szCs w:val="28"/>
        </w:rPr>
        <w:t>»</w:t>
      </w:r>
      <w:r w:rsidRPr="005C1B32">
        <w:rPr>
          <w:sz w:val="28"/>
          <w:szCs w:val="28"/>
        </w:rPr>
        <w:t xml:space="preserve"> </w:t>
      </w:r>
      <w:r w:rsidR="005C1B32" w:rsidRPr="005C1B32">
        <w:rPr>
          <w:sz w:val="28"/>
          <w:szCs w:val="28"/>
        </w:rPr>
        <w:t>п</w:t>
      </w:r>
      <w:r w:rsidRPr="005C1B32">
        <w:rPr>
          <w:sz w:val="28"/>
          <w:szCs w:val="28"/>
        </w:rPr>
        <w:t xml:space="preserve">риложения </w:t>
      </w:r>
      <w:r w:rsidR="005C1B32" w:rsidRPr="005C1B32">
        <w:rPr>
          <w:sz w:val="28"/>
          <w:szCs w:val="28"/>
        </w:rPr>
        <w:t>№ </w:t>
      </w:r>
      <w:r w:rsidRPr="005C1B32">
        <w:rPr>
          <w:sz w:val="28"/>
          <w:szCs w:val="28"/>
        </w:rPr>
        <w:t xml:space="preserve">1 к </w:t>
      </w:r>
      <w:r w:rsidR="005C1B32" w:rsidRPr="005C1B32">
        <w:rPr>
          <w:sz w:val="28"/>
          <w:szCs w:val="28"/>
        </w:rPr>
        <w:t xml:space="preserve">настоящей </w:t>
      </w:r>
      <w:r w:rsidRPr="005C1B32">
        <w:rPr>
          <w:sz w:val="28"/>
          <w:szCs w:val="28"/>
        </w:rPr>
        <w:t>Методике.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1</w:t>
      </w:r>
      <w:r w:rsidR="008905B9">
        <w:rPr>
          <w:sz w:val="28"/>
          <w:szCs w:val="28"/>
        </w:rPr>
        <w:t>8</w:t>
      </w:r>
      <w:r w:rsidRPr="00F83A33">
        <w:rPr>
          <w:sz w:val="28"/>
          <w:szCs w:val="28"/>
        </w:rPr>
        <w:t xml:space="preserve">. Критерий - </w:t>
      </w:r>
      <w:r w:rsidR="008905B9" w:rsidRPr="008905B9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31902"/>
      <w:r w:rsidRPr="00F83A33">
        <w:rPr>
          <w:sz w:val="28"/>
          <w:szCs w:val="28"/>
        </w:rPr>
        <w:t xml:space="preserve">Для присвоения балла, равного 1, представленные </w:t>
      </w:r>
      <w:r w:rsidR="008905B9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в паспорте инвестиционного </w:t>
      </w:r>
      <w:proofErr w:type="gramStart"/>
      <w:r w:rsidRPr="00F83A33">
        <w:rPr>
          <w:sz w:val="28"/>
          <w:szCs w:val="28"/>
        </w:rPr>
        <w:t>проекта значения количественных показателей результатов его реализации</w:t>
      </w:r>
      <w:proofErr w:type="gramEnd"/>
      <w:r w:rsidRPr="00F83A33">
        <w:rPr>
          <w:sz w:val="28"/>
          <w:szCs w:val="28"/>
        </w:rPr>
        <w:t xml:space="preserve"> должны отвечать следующим требованиям: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3191"/>
      <w:bookmarkEnd w:id="35"/>
      <w:r w:rsidRPr="00F83A33">
        <w:rPr>
          <w:sz w:val="28"/>
          <w:szCs w:val="28"/>
        </w:rPr>
        <w:t>а)</w:t>
      </w:r>
      <w:r w:rsidR="008905B9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</w:t>
      </w:r>
      <w:r w:rsidR="008905B9">
        <w:rPr>
          <w:sz w:val="28"/>
          <w:szCs w:val="28"/>
        </w:rPr>
        <w:t>ъекта, общий строительный объем</w:t>
      </w:r>
      <w:r w:rsidRPr="00F83A33">
        <w:rPr>
          <w:sz w:val="28"/>
          <w:szCs w:val="28"/>
        </w:rPr>
        <w:t>) с указанием единиц измерения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в соответствии с </w:t>
      </w:r>
      <w:hyperlink r:id="rId28" w:history="1">
        <w:r w:rsidRPr="008905B9">
          <w:rPr>
            <w:sz w:val="28"/>
            <w:szCs w:val="28"/>
          </w:rPr>
          <w:t>Общероссийским классификатором</w:t>
        </w:r>
      </w:hyperlink>
      <w:r w:rsidRPr="008905B9">
        <w:rPr>
          <w:sz w:val="28"/>
          <w:szCs w:val="28"/>
        </w:rPr>
        <w:t xml:space="preserve"> е</w:t>
      </w:r>
      <w:r w:rsidRPr="00F83A33">
        <w:rPr>
          <w:sz w:val="28"/>
          <w:szCs w:val="28"/>
        </w:rPr>
        <w:t>диниц измерения;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3192"/>
      <w:bookmarkEnd w:id="36"/>
      <w:r w:rsidRPr="00F83A33">
        <w:rPr>
          <w:sz w:val="28"/>
          <w:szCs w:val="28"/>
        </w:rPr>
        <w:t>б)</w:t>
      </w:r>
      <w:r w:rsidR="008905B9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не менее одного показателя, характеризующего конечные социально-экономические результаты реализации проекта.</w:t>
      </w:r>
    </w:p>
    <w:bookmarkEnd w:id="37"/>
    <w:p w:rsidR="00F83A33" w:rsidRPr="00F83A33" w:rsidRDefault="008905B9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 xml:space="preserve">Критерий - </w:t>
      </w:r>
      <w:r w:rsidRPr="008905B9">
        <w:rPr>
          <w:sz w:val="28"/>
          <w:szCs w:val="28"/>
        </w:rPr>
        <w:t>отношение сметной стоимости или предполагаемой (предельной) стоимости объекта капитального строительства, входящего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F83A33"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3201"/>
      <w:r w:rsidRPr="00F83A33">
        <w:rPr>
          <w:sz w:val="28"/>
          <w:szCs w:val="28"/>
        </w:rPr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</w:t>
      </w:r>
      <w:r w:rsidRPr="00F83A33">
        <w:rPr>
          <w:sz w:val="28"/>
          <w:szCs w:val="28"/>
        </w:rPr>
        <w:lastRenderedPageBreak/>
        <w:t xml:space="preserve">осуществляется в порядке, предусмотренном </w:t>
      </w:r>
      <w:hyperlink w:anchor="sub_1214" w:history="1">
        <w:r w:rsidRPr="00E20DC4">
          <w:rPr>
            <w:sz w:val="28"/>
            <w:szCs w:val="28"/>
          </w:rPr>
          <w:t>пунктом </w:t>
        </w:r>
        <w:r w:rsidR="00E20DC4" w:rsidRPr="00E20DC4">
          <w:rPr>
            <w:sz w:val="28"/>
            <w:szCs w:val="28"/>
          </w:rPr>
          <w:t>12</w:t>
        </w:r>
      </w:hyperlink>
      <w:r w:rsidRPr="008905B9">
        <w:rPr>
          <w:sz w:val="28"/>
          <w:szCs w:val="28"/>
        </w:rPr>
        <w:t xml:space="preserve"> на</w:t>
      </w:r>
      <w:r w:rsidRPr="00F83A33">
        <w:rPr>
          <w:sz w:val="28"/>
          <w:szCs w:val="28"/>
        </w:rPr>
        <w:t>стоящей Методики.</w:t>
      </w:r>
    </w:p>
    <w:bookmarkEnd w:id="38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указывается в ценах года представления паспорта инвестиционного проекта (с указанием года ее определения).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к количественным показателям (показателю) результатов реализации проекта отличается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от аналогичного значения (значений) показателя (показателей)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по проектам-аналогам не более чем на 2 процента.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A33">
        <w:rPr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2 процента,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но не более чем на 7 процентов.</w:t>
      </w:r>
      <w:proofErr w:type="gramEnd"/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При определении значения баллов сметная стоимость или предполагаемая (предельная) стоимость объекта капитального строительства, создаваемого (созданного)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к созданию в рамках реализации инвестиционного проекта. </w:t>
      </w:r>
      <w:proofErr w:type="gramStart"/>
      <w:r w:rsidRPr="00F83A33">
        <w:rPr>
          <w:sz w:val="28"/>
          <w:szCs w:val="28"/>
        </w:rPr>
        <w:t>Приведение сметной стоимости или предполагаемой (предельной) стоимости объе</w:t>
      </w:r>
      <w:r w:rsidR="009F064D">
        <w:rPr>
          <w:sz w:val="28"/>
          <w:szCs w:val="28"/>
        </w:rPr>
        <w:t xml:space="preserve">кта капитального строительства </w:t>
      </w:r>
      <w:r w:rsidRPr="00F83A33">
        <w:rPr>
          <w:sz w:val="28"/>
          <w:szCs w:val="28"/>
        </w:rPr>
        <w:t>по проектам-аналогам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</w:t>
      </w:r>
      <w:r w:rsidR="009F064D">
        <w:rPr>
          <w:sz w:val="28"/>
          <w:szCs w:val="28"/>
        </w:rPr>
        <w:t>Министерством экономического развития Российской Федерации</w:t>
      </w:r>
      <w:r w:rsidRPr="00F83A33">
        <w:rPr>
          <w:sz w:val="28"/>
          <w:szCs w:val="28"/>
        </w:rPr>
        <w:t>.</w:t>
      </w:r>
      <w:proofErr w:type="gramEnd"/>
    </w:p>
    <w:p w:rsidR="00F83A33" w:rsidRPr="00F83A33" w:rsidRDefault="00F83A33" w:rsidP="0078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7876A1">
        <w:rPr>
          <w:sz w:val="28"/>
          <w:szCs w:val="28"/>
        </w:rPr>
        <w:t>0</w:t>
      </w:r>
      <w:r w:rsidRPr="00F83A33">
        <w:rPr>
          <w:sz w:val="28"/>
          <w:szCs w:val="28"/>
        </w:rPr>
        <w:t>.</w:t>
      </w:r>
      <w:r w:rsidR="0065345D">
        <w:rPr>
          <w:sz w:val="28"/>
          <w:szCs w:val="28"/>
        </w:rPr>
        <w:t> </w:t>
      </w:r>
      <w:proofErr w:type="gramStart"/>
      <w:r w:rsidRPr="00F83A33">
        <w:rPr>
          <w:sz w:val="28"/>
          <w:szCs w:val="28"/>
        </w:rPr>
        <w:t xml:space="preserve">Критерий - </w:t>
      </w:r>
      <w:r w:rsidR="007876A1" w:rsidRPr="007876A1">
        <w:rPr>
          <w:sz w:val="28"/>
          <w:szCs w:val="28"/>
        </w:rPr>
        <w:t>наличие потребителей продукции (услуг), создаваемой</w:t>
      </w:r>
      <w:r w:rsidR="007876A1">
        <w:rPr>
          <w:sz w:val="28"/>
          <w:szCs w:val="28"/>
        </w:rPr>
        <w:t xml:space="preserve"> </w:t>
      </w:r>
      <w:r w:rsidR="007876A1" w:rsidRPr="007876A1">
        <w:rPr>
          <w:sz w:val="28"/>
          <w:szCs w:val="28"/>
        </w:rPr>
        <w:t>в результате реализации инвестиционного проекта,</w:t>
      </w:r>
      <w:r w:rsidR="007876A1">
        <w:rPr>
          <w:sz w:val="28"/>
          <w:szCs w:val="28"/>
        </w:rPr>
        <w:br/>
      </w:r>
      <w:r w:rsidR="007876A1" w:rsidRPr="007876A1">
        <w:rPr>
          <w:sz w:val="28"/>
          <w:szCs w:val="28"/>
        </w:rPr>
        <w:t>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</w:r>
      <w:r w:rsidRPr="00F83A33">
        <w:rPr>
          <w:sz w:val="28"/>
          <w:szCs w:val="28"/>
        </w:rPr>
        <w:t>.</w:t>
      </w:r>
      <w:proofErr w:type="gramEnd"/>
    </w:p>
    <w:p w:rsidR="00F83A33" w:rsidRPr="00F83A33" w:rsidRDefault="007876A1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обоснование спроса (потребности) на продукцию (услуги), создаваемую в результате </w:t>
      </w:r>
      <w:r w:rsidR="00F83A33" w:rsidRPr="00F83A33">
        <w:rPr>
          <w:sz w:val="28"/>
          <w:szCs w:val="28"/>
        </w:rPr>
        <w:lastRenderedPageBreak/>
        <w:t>реализации инвестиционного проекта.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132103"/>
      <w:r w:rsidRPr="00F83A33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32104"/>
      <w:bookmarkEnd w:id="39"/>
      <w:r w:rsidRPr="00F83A33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132105"/>
      <w:bookmarkEnd w:id="40"/>
      <w:r w:rsidRPr="00F83A33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bookmarkEnd w:id="41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7876A1">
        <w:rPr>
          <w:sz w:val="28"/>
          <w:szCs w:val="28"/>
        </w:rPr>
        <w:t>1</w:t>
      </w:r>
      <w:r w:rsidRPr="00F83A33">
        <w:rPr>
          <w:sz w:val="28"/>
          <w:szCs w:val="28"/>
        </w:rPr>
        <w:t>.</w:t>
      </w:r>
      <w:r w:rsidR="007876A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7876A1" w:rsidRPr="007876A1">
        <w:rPr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Марий Эл и нужд муниципальных образований Республики Марий Эл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32202"/>
      <w:r w:rsidRPr="00F83A33">
        <w:rPr>
          <w:sz w:val="28"/>
          <w:szCs w:val="28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</w:t>
      </w:r>
      <w:r w:rsidR="007876A1" w:rsidRPr="007876A1">
        <w:rPr>
          <w:sz w:val="28"/>
          <w:szCs w:val="28"/>
        </w:rPr>
        <w:t>государственных нужд Республики Марий Эл и нужд муниципальных образований Республики Марий Эл</w:t>
      </w:r>
      <w:r w:rsidRPr="00F83A33">
        <w:rPr>
          <w:sz w:val="28"/>
          <w:szCs w:val="28"/>
        </w:rPr>
        <w:t>, не превышает 100 процентов.</w:t>
      </w:r>
    </w:p>
    <w:p w:rsidR="00F83A33" w:rsidRPr="00F83A33" w:rsidRDefault="007876A1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32203"/>
      <w:bookmarkEnd w:id="42"/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bookmarkEnd w:id="4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7876A1">
        <w:rPr>
          <w:sz w:val="28"/>
          <w:szCs w:val="28"/>
        </w:rPr>
        <w:t>2</w:t>
      </w:r>
      <w:r w:rsidRPr="00F83A33">
        <w:rPr>
          <w:sz w:val="28"/>
          <w:szCs w:val="28"/>
        </w:rPr>
        <w:t>.</w:t>
      </w:r>
      <w:r w:rsidR="007876A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7876A1" w:rsidRPr="007876A1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 w:rsidRPr="00F83A33">
        <w:rPr>
          <w:sz w:val="28"/>
          <w:szCs w:val="28"/>
        </w:rPr>
        <w:t>.</w:t>
      </w:r>
    </w:p>
    <w:p w:rsidR="00F83A33" w:rsidRPr="00F83A33" w:rsidRDefault="00E524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1 в случаях: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3231"/>
      <w:r w:rsidRPr="00F83A33">
        <w:rPr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lastRenderedPageBreak/>
        <w:t>в необходимых объемах;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sub_13232"/>
      <w:bookmarkEnd w:id="44"/>
      <w:r w:rsidRPr="00F83A33">
        <w:rPr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5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м</w:t>
      </w:r>
      <w:r w:rsidR="00E524A2">
        <w:rPr>
          <w:sz w:val="28"/>
          <w:szCs w:val="28"/>
        </w:rPr>
        <w:t>енее 100 процентов, но не менее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менее 75 процентов от требуемого объема или инвестиционным проектом не предусмотрены затраты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Средневзвешенный уровень обеспеченности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рассчитывается: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7023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670" cy="270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уровень обеспеченности i-</w:t>
      </w:r>
      <w:proofErr w:type="spellStart"/>
      <w:r w:rsidR="00F83A33" w:rsidRPr="00F83A33">
        <w:rPr>
          <w:sz w:val="28"/>
          <w:szCs w:val="28"/>
        </w:rPr>
        <w:t>ым</w:t>
      </w:r>
      <w:proofErr w:type="spellEnd"/>
      <w:r w:rsidR="00F83A33" w:rsidRPr="00F83A33">
        <w:rPr>
          <w:sz w:val="28"/>
          <w:szCs w:val="28"/>
        </w:rPr>
        <w:t xml:space="preserve"> видом инженерной</w:t>
      </w:r>
      <w:r w:rsidR="00E524A2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46" w:name="sub_1400"/>
      <w:r w:rsidRPr="00F83A33">
        <w:rPr>
          <w:b/>
          <w:bCs/>
          <w:color w:val="26282F"/>
          <w:sz w:val="28"/>
          <w:szCs w:val="28"/>
        </w:rPr>
        <w:t>IV. Расчет интегральной оценки эффективности</w:t>
      </w:r>
    </w:p>
    <w:bookmarkEnd w:id="4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sub_1424"/>
      <w:r w:rsidRPr="00F83A33">
        <w:rPr>
          <w:sz w:val="28"/>
          <w:szCs w:val="28"/>
        </w:rPr>
        <w:t>2</w:t>
      </w:r>
      <w:r w:rsidR="009075CB">
        <w:rPr>
          <w:sz w:val="28"/>
          <w:szCs w:val="28"/>
        </w:rPr>
        <w:t>3</w:t>
      </w:r>
      <w:r w:rsidRPr="00F83A33">
        <w:rPr>
          <w:sz w:val="28"/>
          <w:szCs w:val="28"/>
        </w:rPr>
        <w:t>.</w:t>
      </w:r>
      <w:r w:rsidR="009075CB">
        <w:rPr>
          <w:sz w:val="28"/>
          <w:szCs w:val="28"/>
        </w:rPr>
        <w:t> </w:t>
      </w:r>
      <w:r w:rsidRPr="00F83A33">
        <w:rPr>
          <w:sz w:val="28"/>
          <w:szCs w:val="28"/>
        </w:rPr>
        <w:t>Интегральная оценка (</w:t>
      </w:r>
      <w:proofErr w:type="spellStart"/>
      <w:r w:rsidRPr="00F83A33">
        <w:rPr>
          <w:sz w:val="28"/>
          <w:szCs w:val="28"/>
        </w:rPr>
        <w:t>Э_инт</w:t>
      </w:r>
      <w:proofErr w:type="spellEnd"/>
      <w:r w:rsidRPr="00F83A33">
        <w:rPr>
          <w:sz w:val="28"/>
          <w:szCs w:val="28"/>
        </w:rPr>
        <w:t>) определяется</w:t>
      </w:r>
      <w:r w:rsidR="009075CB">
        <w:rPr>
          <w:sz w:val="28"/>
          <w:szCs w:val="28"/>
        </w:rPr>
        <w:br/>
      </w:r>
      <w:r w:rsidRPr="00F83A33">
        <w:rPr>
          <w:sz w:val="28"/>
          <w:szCs w:val="28"/>
        </w:rPr>
        <w:t>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47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3540" cy="292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оценка эффективности на основе качественных критериев;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431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оценка эффективности на основе количественных критериев;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0,2 и 0,8 - весовые коэффициенты оценок эффективности</w:t>
      </w:r>
      <w:r w:rsidR="00DA3CD6">
        <w:rPr>
          <w:sz w:val="28"/>
          <w:szCs w:val="28"/>
        </w:rPr>
        <w:br/>
      </w:r>
      <w:r w:rsidRPr="00F83A33">
        <w:rPr>
          <w:sz w:val="28"/>
          <w:szCs w:val="28"/>
        </w:rPr>
        <w:t>на основе качественных и количественных критериев соответственно.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DC4">
        <w:rPr>
          <w:sz w:val="28"/>
          <w:szCs w:val="28"/>
        </w:rPr>
        <w:t xml:space="preserve">Расчет интегральной оценки приведен в </w:t>
      </w:r>
      <w:hyperlink w:anchor="sub_11030" w:history="1">
        <w:r w:rsidR="00E20DC4" w:rsidRPr="00E20DC4">
          <w:rPr>
            <w:sz w:val="28"/>
            <w:szCs w:val="28"/>
          </w:rPr>
          <w:t>т</w:t>
        </w:r>
        <w:r w:rsidRPr="00E20DC4">
          <w:rPr>
            <w:sz w:val="28"/>
            <w:szCs w:val="28"/>
          </w:rPr>
          <w:t>аблице 3</w:t>
        </w:r>
      </w:hyperlink>
      <w:r w:rsidRPr="00E20DC4">
        <w:rPr>
          <w:sz w:val="28"/>
          <w:szCs w:val="28"/>
        </w:rPr>
        <w:t xml:space="preserve"> </w:t>
      </w:r>
      <w:r w:rsidR="009075CB" w:rsidRPr="00E20DC4">
        <w:rPr>
          <w:sz w:val="28"/>
          <w:szCs w:val="28"/>
        </w:rPr>
        <w:t>«</w:t>
      </w:r>
      <w:r w:rsidRPr="00E20DC4">
        <w:rPr>
          <w:sz w:val="28"/>
          <w:szCs w:val="28"/>
        </w:rPr>
        <w:t>Расчет ин</w:t>
      </w:r>
      <w:r w:rsidR="009075CB" w:rsidRPr="00E20DC4">
        <w:rPr>
          <w:sz w:val="28"/>
          <w:szCs w:val="28"/>
        </w:rPr>
        <w:t>тегральной оценки эффективности»</w:t>
      </w:r>
      <w:r w:rsidRPr="00E20DC4">
        <w:rPr>
          <w:sz w:val="28"/>
          <w:szCs w:val="28"/>
        </w:rPr>
        <w:t xml:space="preserve"> </w:t>
      </w:r>
      <w:r w:rsidR="00E20DC4" w:rsidRPr="00E20DC4">
        <w:rPr>
          <w:sz w:val="28"/>
          <w:szCs w:val="28"/>
        </w:rPr>
        <w:t>п</w:t>
      </w:r>
      <w:r w:rsidRPr="00E20DC4">
        <w:rPr>
          <w:sz w:val="28"/>
          <w:szCs w:val="28"/>
        </w:rPr>
        <w:t xml:space="preserve">риложения </w:t>
      </w:r>
      <w:r w:rsidR="00E20DC4" w:rsidRPr="00E20DC4">
        <w:rPr>
          <w:sz w:val="28"/>
          <w:szCs w:val="28"/>
        </w:rPr>
        <w:t>№ </w:t>
      </w:r>
      <w:r w:rsidRPr="00E20DC4">
        <w:rPr>
          <w:sz w:val="28"/>
          <w:szCs w:val="28"/>
        </w:rPr>
        <w:t>1.</w:t>
      </w: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9075CB">
        <w:rPr>
          <w:sz w:val="28"/>
          <w:szCs w:val="28"/>
        </w:rPr>
        <w:t>4</w:t>
      </w:r>
      <w:r w:rsidRPr="00F83A33">
        <w:rPr>
          <w:sz w:val="28"/>
          <w:szCs w:val="28"/>
        </w:rPr>
        <w:t>.</w:t>
      </w:r>
      <w:r w:rsidR="009075CB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F83A33">
        <w:rPr>
          <w:sz w:val="28"/>
          <w:szCs w:val="28"/>
        </w:rPr>
        <w:t>оценки</w:t>
      </w:r>
      <w:proofErr w:type="gramEnd"/>
      <w:r w:rsidRPr="00F83A33">
        <w:rPr>
          <w:sz w:val="28"/>
          <w:szCs w:val="28"/>
        </w:rPr>
        <w:t xml:space="preserve"> установленному предельному значению свидетельствует</w:t>
      </w:r>
      <w:r w:rsidR="006D0899">
        <w:rPr>
          <w:sz w:val="28"/>
          <w:szCs w:val="28"/>
        </w:rPr>
        <w:br/>
      </w:r>
      <w:r w:rsidRPr="00F83A33">
        <w:rPr>
          <w:sz w:val="28"/>
          <w:szCs w:val="28"/>
        </w:rPr>
        <w:t>об эффективности инвестиционного проекта и целесообразности</w:t>
      </w:r>
      <w:r w:rsidR="006D089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его финансового обеспечения полностью или частично </w:t>
      </w:r>
      <w:r w:rsidR="006D0899">
        <w:rPr>
          <w:sz w:val="28"/>
          <w:szCs w:val="28"/>
        </w:rPr>
        <w:t>за счет средств республиканского</w:t>
      </w:r>
      <w:r w:rsidRPr="00F83A33">
        <w:rPr>
          <w:sz w:val="28"/>
          <w:szCs w:val="28"/>
        </w:rPr>
        <w:t xml:space="preserve"> бюджета</w:t>
      </w:r>
      <w:r w:rsidR="006D0899">
        <w:rPr>
          <w:sz w:val="28"/>
          <w:szCs w:val="28"/>
        </w:rPr>
        <w:t xml:space="preserve"> Республики Марий Эл</w:t>
      </w:r>
      <w:r w:rsidRPr="00F83A33">
        <w:rPr>
          <w:sz w:val="28"/>
          <w:szCs w:val="28"/>
        </w:rPr>
        <w:t>.</w:t>
      </w:r>
    </w:p>
    <w:p w:rsidR="00E030F3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Pr="00B81DBB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Default="00E030F3" w:rsidP="00E030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030F3" w:rsidRDefault="00E030F3" w:rsidP="00E030F3">
      <w:pPr>
        <w:jc w:val="center"/>
        <w:rPr>
          <w:sz w:val="28"/>
          <w:szCs w:val="28"/>
        </w:rPr>
        <w:sectPr w:rsidR="00E030F3" w:rsidSect="00F13011">
          <w:headerReference w:type="default" r:id="rId34"/>
          <w:pgSz w:w="11900" w:h="16800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826F3F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bCs/>
          <w:sz w:val="28"/>
          <w:szCs w:val="28"/>
        </w:rPr>
        <w:lastRenderedPageBreak/>
        <w:t>ПРИЛОЖЕНИЕ № 1</w:t>
      </w:r>
      <w:r w:rsidR="00F83A33"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="00F83A33"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="00F83A33"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оценки эффективности использования средств республиканского бюджета</w:t>
      </w:r>
      <w:proofErr w:type="gramEnd"/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83A33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Республики Марий Эл, направляемых на капитальные вложения в рамках республиканской адресной инвестиционной программы</w:t>
      </w:r>
      <w:proofErr w:type="gramEnd"/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3A33" w:rsidRPr="006F6006" w:rsidRDefault="00826F3F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006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РАСЧЕТ</w:t>
      </w:r>
      <w:r w:rsidR="00F83A33" w:rsidRPr="006F6006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br/>
      </w:r>
      <w:r w:rsidR="00F83A33" w:rsidRPr="006F600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интегральной оценки эффективности инвестиционного проекта</w:t>
      </w: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Наименование проекта (по паспорту инвестиционного проекта)_______________________________________</w:t>
      </w:r>
      <w:r w:rsidR="00826F3F" w:rsidRPr="006F6006">
        <w:rPr>
          <w:sz w:val="28"/>
          <w:szCs w:val="28"/>
        </w:rPr>
        <w:t>__________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Форма реализац</w:t>
      </w:r>
      <w:r w:rsidR="00826F3F" w:rsidRPr="006F6006">
        <w:rPr>
          <w:sz w:val="28"/>
          <w:szCs w:val="28"/>
        </w:rPr>
        <w:t xml:space="preserve">ии инвестиционного проекта     </w:t>
      </w:r>
      <w:r w:rsidRPr="006F6006">
        <w:rPr>
          <w:sz w:val="28"/>
          <w:szCs w:val="28"/>
        </w:rPr>
        <w:t>(новое строительство, реконструкция,</w:t>
      </w:r>
      <w:r w:rsidR="00826F3F" w:rsidRPr="006F6006">
        <w:rPr>
          <w:sz w:val="28"/>
          <w:szCs w:val="28"/>
        </w:rPr>
        <w:t xml:space="preserve"> </w:t>
      </w:r>
      <w:r w:rsidRPr="006F6006">
        <w:rPr>
          <w:sz w:val="28"/>
          <w:szCs w:val="28"/>
        </w:rPr>
        <w:t>техническ</w:t>
      </w:r>
      <w:r w:rsidR="00826F3F" w:rsidRPr="006F6006">
        <w:rPr>
          <w:sz w:val="28"/>
          <w:szCs w:val="28"/>
        </w:rPr>
        <w:t>ое перевооружение</w:t>
      </w:r>
      <w:r w:rsidRPr="006F6006">
        <w:rPr>
          <w:sz w:val="28"/>
          <w:szCs w:val="28"/>
        </w:rPr>
        <w:t>)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______________________________________________________________________________________________</w:t>
      </w:r>
      <w:r w:rsidR="00826F3F" w:rsidRPr="006F6006">
        <w:rPr>
          <w:sz w:val="28"/>
          <w:szCs w:val="28"/>
        </w:rPr>
        <w:t>__________</w:t>
      </w:r>
    </w:p>
    <w:p w:rsidR="00F83A33" w:rsidRPr="006F6006" w:rsidRDefault="00826F3F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Государственный заказчик</w:t>
      </w:r>
      <w:r w:rsidR="00F83A33" w:rsidRPr="006F6006">
        <w:rPr>
          <w:sz w:val="28"/>
          <w:szCs w:val="28"/>
        </w:rPr>
        <w:t>_________________________________________________________________________________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 xml:space="preserve">Тип (назначение) проекта (по </w:t>
      </w:r>
      <w:hyperlink w:anchor="sub_12000" w:history="1">
        <w:r w:rsidRPr="006F6006">
          <w:rPr>
            <w:sz w:val="28"/>
            <w:szCs w:val="28"/>
          </w:rPr>
          <w:t>приложению 2</w:t>
        </w:r>
      </w:hyperlink>
      <w:r w:rsidRPr="006F6006">
        <w:rPr>
          <w:sz w:val="28"/>
          <w:szCs w:val="28"/>
        </w:rPr>
        <w:t xml:space="preserve"> к настоящей Методике)___________________________________</w:t>
      </w:r>
      <w:r w:rsidR="006F6006">
        <w:rPr>
          <w:sz w:val="28"/>
          <w:szCs w:val="28"/>
        </w:rPr>
        <w:t>__________</w:t>
      </w:r>
    </w:p>
    <w:p w:rsidR="006F6006" w:rsidRDefault="006F6006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Pr="006F6006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A33" w:rsidRPr="00B90DDB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48" w:name="sub_11010"/>
      <w:r w:rsidRPr="00B90DD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lastRenderedPageBreak/>
        <w:t>Таблица 1</w:t>
      </w:r>
    </w:p>
    <w:bookmarkEnd w:id="48"/>
    <w:p w:rsidR="00B90DDB" w:rsidRPr="00B90DDB" w:rsidRDefault="00B90DD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DDB" w:rsidRPr="00B90DDB" w:rsidRDefault="00B90DD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B90DDB" w:rsidRDefault="00F83A33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90DD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Оценка соответствия инвестиционного проекта качественным критериям</w:t>
      </w:r>
      <w:bookmarkStart w:id="49" w:name="sub_110100"/>
    </w:p>
    <w:p w:rsidR="00B90DDB" w:rsidRPr="00B90DDB" w:rsidRDefault="00B90DDB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B90DDB" w:rsidRPr="00B90DDB" w:rsidRDefault="00B90DDB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3828"/>
        <w:gridCol w:w="1843"/>
        <w:gridCol w:w="4394"/>
      </w:tblGrid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9"/>
          <w:p w:rsidR="00F83A33" w:rsidRPr="00F83A33" w:rsidRDefault="006F6006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F83A3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Допустимые баллы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Балл оценки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 xml:space="preserve"> (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19710" cy="2197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06">
              <w:rPr>
                <w:rFonts w:ascii="Times New Roman CYR" w:hAnsi="Times New Roman CYR" w:cs="Times New Roman CYR"/>
              </w:rPr>
              <w:t>) (</w:t>
            </w:r>
            <w:proofErr w:type="gramEnd"/>
            <w:r w:rsidR="006F6006">
              <w:rPr>
                <w:rFonts w:ascii="Times New Roman CYR" w:hAnsi="Times New Roman CYR" w:cs="Times New Roman CYR"/>
              </w:rPr>
              <w:t>или «Критерий не применим»</w:t>
            </w:r>
            <w:r w:rsidRPr="00F83A33">
              <w:rPr>
                <w:rFonts w:ascii="Times New Roman CYR" w:hAnsi="Times New Roman CYR" w:cs="Times New Roman CYR"/>
              </w:rPr>
              <w:t>)</w:t>
            </w:r>
          </w:p>
          <w:p w:rsidR="00B90DDB" w:rsidRPr="00F83A33" w:rsidRDefault="00B90DDB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Ссылки на документальные подтверждения</w:t>
            </w:r>
          </w:p>
        </w:tc>
      </w:tr>
      <w:tr w:rsidR="000D45A5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0" w:name="sub_11011"/>
            <w:r w:rsidRPr="00F83A33">
              <w:rPr>
                <w:rFonts w:ascii="Times New Roman CYR" w:hAnsi="Times New Roman CYR" w:cs="Times New Roman CYR"/>
              </w:rPr>
              <w:t>1</w:t>
            </w:r>
            <w:bookmarkEnd w:id="50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6" w:rsidRPr="00F83A33" w:rsidRDefault="005C0006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5C0006">
              <w:rPr>
                <w:rFonts w:ascii="Times New Roman CYR" w:hAnsi="Times New Roman CYR" w:cs="Times New Roman CYR"/>
              </w:rPr>
              <w:t>аличие четко сформулированной цели инвестиционного проекта</w:t>
            </w:r>
            <w:r w:rsidR="00F96D9B">
              <w:rPr>
                <w:rFonts w:ascii="Times New Roman CYR" w:hAnsi="Times New Roman CYR" w:cs="Times New Roman CYR"/>
              </w:rPr>
              <w:t xml:space="preserve"> </w:t>
            </w:r>
            <w:r w:rsidRPr="005C0006">
              <w:rPr>
                <w:rFonts w:ascii="Times New Roman CYR" w:hAnsi="Times New Roman CYR" w:cs="Times New Roman CYR"/>
              </w:rPr>
              <w:t>с определением количественного показателя (показателей) результатов его осуществления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5C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Цель и задачи проекта, количественные показатели результатов реализации проекта</w:t>
            </w:r>
            <w:r w:rsidR="005C0006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  <w:r w:rsidR="005C0006">
              <w:rPr>
                <w:rFonts w:ascii="Times New Roman CYR" w:hAnsi="Times New Roman CYR" w:cs="Times New Roman CYR"/>
              </w:rPr>
              <w:t>.</w:t>
            </w:r>
          </w:p>
          <w:p w:rsidR="00B90DDB" w:rsidRPr="00F83A33" w:rsidRDefault="00B90DDB" w:rsidP="005C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1" w:name="sub_11012"/>
            <w:r w:rsidRPr="00F83A33">
              <w:rPr>
                <w:rFonts w:ascii="Times New Roman CYR" w:hAnsi="Times New Roman CYR" w:cs="Times New Roman CYR"/>
              </w:rPr>
              <w:t>2</w:t>
            </w:r>
            <w:bookmarkEnd w:id="51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B" w:rsidRDefault="001E195B" w:rsidP="0047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1E195B">
              <w:rPr>
                <w:rFonts w:ascii="Times New Roman CYR" w:hAnsi="Times New Roman CYR" w:cs="Times New Roman CYR"/>
              </w:rPr>
              <w:t>оответствие цели инвестиционного проекта приоритетам и целям, определенным в прогнозах</w:t>
            </w:r>
            <w:r w:rsidR="00F96D9B">
              <w:rPr>
                <w:rFonts w:ascii="Times New Roman CYR" w:hAnsi="Times New Roman CYR" w:cs="Times New Roman CYR"/>
              </w:rPr>
              <w:t xml:space="preserve"> </w:t>
            </w:r>
            <w:r w:rsidRPr="001E195B">
              <w:rPr>
                <w:rFonts w:ascii="Times New Roman CYR" w:hAnsi="Times New Roman CYR" w:cs="Times New Roman CYR"/>
              </w:rPr>
              <w:t>и программах социально-экономического развития Республики Марий Эл</w:t>
            </w:r>
          </w:p>
          <w:p w:rsidR="000D45A5" w:rsidRDefault="000D45A5" w:rsidP="0047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0D45A5" w:rsidRPr="00F83A33" w:rsidRDefault="000D45A5" w:rsidP="0047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1E1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  <w:r w:rsidR="001E195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2" w:name="sub_11013"/>
            <w:r w:rsidRPr="00F83A33">
              <w:rPr>
                <w:rFonts w:ascii="Times New Roman CYR" w:hAnsi="Times New Roman CYR" w:cs="Times New Roman CYR"/>
              </w:rPr>
              <w:t>3</w:t>
            </w:r>
            <w:bookmarkEnd w:id="52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B" w:rsidRPr="00F83A33" w:rsidRDefault="00F96D9B" w:rsidP="000D4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Pr="00F96D9B">
              <w:rPr>
                <w:rFonts w:ascii="Times New Roman CYR" w:hAnsi="Times New Roman CYR" w:cs="Times New Roman CYR"/>
              </w:rPr>
              <w:t>омплексный подход к реализации конкретной проблемы в рамках инвестиционного проекта во взаимосвязи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96D9B">
              <w:rPr>
                <w:rFonts w:ascii="Times New Roman CYR" w:hAnsi="Times New Roman CYR" w:cs="Times New Roman CYR"/>
              </w:rPr>
              <w:t>с программными мероприятиями, реализуемыми в рамках долгосрочных целевых программ (подпрограмм), за счет средств федерального бюджета, республиканского бюджета Республики Марий Эл, ведомственных целевых программ Республики Марий Эл, программ комплексного социально-экономического развития муниципальных образований Республики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9B" w:rsidRDefault="00F96D9B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F96D9B">
              <w:rPr>
                <w:rFonts w:ascii="Times New Roman CYR" w:hAnsi="Times New Roman CYR" w:cs="Times New Roman CYR"/>
              </w:rPr>
              <w:t>ля инвестиционных проектов, включенных</w:t>
            </w:r>
            <w:r>
              <w:rPr>
                <w:rFonts w:ascii="Times New Roman CYR" w:hAnsi="Times New Roman CYR" w:cs="Times New Roman CYR"/>
              </w:rPr>
              <w:br/>
            </w:r>
            <w:r w:rsidRPr="00F96D9B">
              <w:rPr>
                <w:rFonts w:ascii="Times New Roman CYR" w:hAnsi="Times New Roman CYR" w:cs="Times New Roman CYR"/>
              </w:rPr>
              <w:t>в целевые программы (подпрограммы), указываются цели, задачи, конкретные программные мероприятия, достижение</w:t>
            </w:r>
            <w:r>
              <w:rPr>
                <w:rFonts w:ascii="Times New Roman CYR" w:hAnsi="Times New Roman CYR" w:cs="Times New Roman CYR"/>
              </w:rPr>
              <w:br/>
            </w:r>
            <w:r w:rsidRPr="00F96D9B">
              <w:rPr>
                <w:rFonts w:ascii="Times New Roman CYR" w:hAnsi="Times New Roman CYR" w:cs="Times New Roman CYR"/>
              </w:rPr>
              <w:t xml:space="preserve">и реализация которых обеспечивает осуществление инвестиционного проекта. </w:t>
            </w:r>
          </w:p>
          <w:p w:rsidR="00F96D9B" w:rsidRPr="00F83A33" w:rsidRDefault="00F96D9B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3" w:name="sub_11014"/>
            <w:r w:rsidRPr="00F83A33">
              <w:rPr>
                <w:rFonts w:ascii="Times New Roman CYR" w:hAnsi="Times New Roman CYR" w:cs="Times New Roman CYR"/>
              </w:rPr>
              <w:t>4</w:t>
            </w:r>
            <w:bookmarkEnd w:id="53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96D9B" w:rsidP="000D4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F96D9B">
              <w:rPr>
                <w:rFonts w:ascii="Times New Roman CYR" w:hAnsi="Times New Roman CYR" w:cs="Times New Roman CYR"/>
              </w:rPr>
              <w:t>еобходимость строительства</w:t>
            </w:r>
            <w:r>
              <w:rPr>
                <w:rFonts w:ascii="Times New Roman CYR" w:hAnsi="Times New Roman CYR" w:cs="Times New Roman CYR"/>
              </w:rPr>
              <w:br/>
            </w:r>
            <w:r w:rsidRPr="00F96D9B">
              <w:rPr>
                <w:rFonts w:ascii="Times New Roman CYR" w:hAnsi="Times New Roman CYR" w:cs="Times New Roman CYR"/>
              </w:rPr>
              <w:t>и реконструкции объекта капитального строительства, создаваемого в рамках инвестиционного проекта, в связи</w:t>
            </w:r>
            <w:r>
              <w:rPr>
                <w:rFonts w:ascii="Times New Roman CYR" w:hAnsi="Times New Roman CYR" w:cs="Times New Roman CYR"/>
              </w:rPr>
              <w:br/>
            </w:r>
            <w:r w:rsidRPr="00F96D9B">
              <w:rPr>
                <w:rFonts w:ascii="Times New Roman CYR" w:hAnsi="Times New Roman CYR" w:cs="Times New Roman CYR"/>
              </w:rPr>
              <w:t>с осуществлением соответствующими органами исполнительной власти Республики Марий Эл и органами местного самоуправления муниципальных образований Республики Марий Эл полномочий, отнесенных</w:t>
            </w:r>
            <w:r w:rsidR="000D45A5">
              <w:rPr>
                <w:rFonts w:ascii="Times New Roman CYR" w:hAnsi="Times New Roman CYR" w:cs="Times New Roman CYR"/>
              </w:rPr>
              <w:br/>
            </w:r>
            <w:r w:rsidRPr="00F96D9B">
              <w:rPr>
                <w:rFonts w:ascii="Times New Roman CYR" w:hAnsi="Times New Roman CYR" w:cs="Times New Roman CYR"/>
              </w:rPr>
              <w:t>к предмету их 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96D9B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</w:t>
            </w:r>
            <w:r w:rsidRPr="001D5774">
              <w:t xml:space="preserve">боснование необходимости строительства (реконструкции) объекта капитального строительства в связи с осуществлением соответствующими органами </w:t>
            </w:r>
            <w:r>
              <w:t xml:space="preserve">исполнительной </w:t>
            </w:r>
            <w:r w:rsidRPr="001D5774">
              <w:t xml:space="preserve">власти </w:t>
            </w:r>
            <w:r w:rsidRPr="00F96D9B">
              <w:t xml:space="preserve">Республики Марий Эл и органами местного самоуправления муниципальных образований Республики Марий Эл </w:t>
            </w:r>
            <w:r w:rsidRPr="001D5774">
              <w:t>полномочий, отнесенных к предмету их ведения</w:t>
            </w:r>
            <w:r>
              <w:t>.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4" w:name="sub_11015"/>
            <w:r w:rsidRPr="00F83A33">
              <w:rPr>
                <w:rFonts w:ascii="Times New Roman CYR" w:hAnsi="Times New Roman CYR" w:cs="Times New Roman CYR"/>
              </w:rPr>
              <w:t>5</w:t>
            </w:r>
            <w:bookmarkEnd w:id="54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B90DDB">
              <w:rPr>
                <w:rFonts w:ascii="Times New Roman CYR" w:hAnsi="Times New Roman CYR" w:cs="Times New Roman CYR"/>
              </w:rPr>
              <w:t>тсутствие в достаточном объеме замещающей продукции (работ и 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Pr="00B90DDB">
              <w:rPr>
                <w:rFonts w:ascii="Times New Roman CYR" w:hAnsi="Times New Roman CYR" w:cs="Times New Roman CYR"/>
              </w:rPr>
              <w:t>казываются объемы, основные характеристики продукции, не имеющей мировых, отечественных аналогов, либо замещаемой импортируемой продукции, объемы производства, основные характеристики, наименование и месторасположение производителя замещаемой отечественной продукции (работ, услуг)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B90DDB" w:rsidRP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90DDB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</w:t>
            </w:r>
            <w:r w:rsidRPr="00B90DDB">
              <w:rPr>
                <w:rFonts w:ascii="Times New Roman CYR" w:hAnsi="Times New Roman CYR" w:cs="Times New Roman CYR"/>
              </w:rPr>
              <w:t>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90DDB">
              <w:rPr>
                <w:rFonts w:ascii="Times New Roman CYR" w:hAnsi="Times New Roman CYR" w:cs="Times New Roman CYR"/>
              </w:rPr>
              <w:t>и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47307C" w:rsidRDefault="0047307C" w:rsidP="0047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Pr="00F83A33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 не применим</w:t>
            </w: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к инвестиционным проектам, </w:t>
            </w: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не 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использующим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 xml:space="preserve"> дорогостоящие строительные материалы, художественные изделия для отделки интерьеров и фасада, машины </w:t>
            </w:r>
          </w:p>
          <w:p w:rsidR="0047307C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 оборудование</w:t>
            </w:r>
          </w:p>
          <w:p w:rsidR="0047307C" w:rsidRPr="00F83A33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B90DDB" w:rsidRPr="00F83A33" w:rsidRDefault="00B90DDB" w:rsidP="0047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Документально подтвержденные данные</w:t>
            </w:r>
            <w:r w:rsidR="0047307C"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по проекту-аналогу.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112B87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112B87">
              <w:rPr>
                <w:rFonts w:ascii="Times New Roman CYR" w:hAnsi="Times New Roman CYR" w:cs="Times New Roman CYR"/>
              </w:rPr>
              <w:t>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Pr="00F83A33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2B87">
              <w:rPr>
                <w:rFonts w:ascii="Times New Roman CYR" w:hAnsi="Times New Roman CYR" w:cs="Times New Roman CYR"/>
              </w:rPr>
              <w:t xml:space="preserve">Критерий не применим </w:t>
            </w:r>
            <w:r>
              <w:rPr>
                <w:rFonts w:ascii="Times New Roman CYR" w:hAnsi="Times New Roman CYR" w:cs="Times New Roman CYR"/>
              </w:rPr>
              <w:br/>
            </w:r>
            <w:r w:rsidRPr="00112B87">
              <w:rPr>
                <w:rFonts w:ascii="Times New Roman CYR" w:hAnsi="Times New Roman CYR" w:cs="Times New Roman CYR"/>
              </w:rPr>
              <w:t xml:space="preserve">в отношении инвестиционных проектов, по которым планируется предоставление средств республиканского бюджета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>
              <w:rPr>
                <w:rFonts w:ascii="Times New Roman CYR" w:hAnsi="Times New Roman CYR" w:cs="Times New Roman CYR"/>
              </w:rPr>
              <w:br/>
              <w:t xml:space="preserve">Марий Эл </w:t>
            </w:r>
            <w:r w:rsidRPr="00112B87">
              <w:rPr>
                <w:rFonts w:ascii="Times New Roman CYR" w:hAnsi="Times New Roman CYR" w:cs="Times New Roman CYR"/>
              </w:rPr>
              <w:t xml:space="preserve"> на подготовку проектной документации</w:t>
            </w:r>
            <w:r>
              <w:rPr>
                <w:rFonts w:ascii="Times New Roman CYR" w:hAnsi="Times New Roman CYR" w:cs="Times New Roman CYR"/>
              </w:rPr>
              <w:br/>
            </w:r>
            <w:r w:rsidRPr="00112B87">
              <w:rPr>
                <w:rFonts w:ascii="Times New Roman CYR" w:hAnsi="Times New Roman CYR" w:cs="Times New Roman CYR"/>
              </w:rPr>
              <w:t xml:space="preserve"> и проведение инженерных изысканий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Pr="00F83A33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112B87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Реквизиты положительного заключения государственной экспертизы проектной документации</w:t>
            </w:r>
            <w:r w:rsidR="000D4311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результатов инженерных изысканий</w:t>
            </w:r>
            <w:r w:rsidR="000D4311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(в случаеее необходимости согласно законодательству Российской Федерации).</w:t>
            </w:r>
          </w:p>
          <w:p w:rsidR="00F83A33" w:rsidRPr="00F83A33" w:rsidRDefault="00F83A33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112B87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В случае если проведение государственной экспертизы прое</w:t>
            </w:r>
            <w:r w:rsidR="00112B87">
              <w:rPr>
                <w:rFonts w:ascii="Times New Roman CYR" w:hAnsi="Times New Roman CYR" w:cs="Times New Roman CYR"/>
              </w:rPr>
              <w:t>ктной документации не требуется</w:t>
            </w:r>
            <w:r w:rsidRPr="00F83A33">
              <w:rPr>
                <w:rFonts w:ascii="Times New Roman CYR" w:hAnsi="Times New Roman CYR" w:cs="Times New Roman CYR"/>
              </w:rPr>
              <w:t xml:space="preserve"> ссылка на соответствующие пункты и подпункты </w:t>
            </w:r>
            <w:hyperlink r:id="rId36" w:history="1">
              <w:r w:rsidRPr="00F83A33">
                <w:rPr>
                  <w:rFonts w:ascii="Times New Roman CYR" w:hAnsi="Times New Roman CYR" w:cs="Times New Roman CYR"/>
                  <w:color w:val="106BBE"/>
                </w:rPr>
                <w:t>статьи 49</w:t>
              </w:r>
            </w:hyperlink>
            <w:r w:rsidRPr="00F83A33">
              <w:rPr>
                <w:rFonts w:ascii="Times New Roman CYR" w:hAnsi="Times New Roman CYR" w:cs="Times New Roman CYR"/>
              </w:rPr>
              <w:t xml:space="preserve"> Градостроительного кодекса Российской Федерации</w:t>
            </w:r>
            <w:r w:rsidR="00112B87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43268C" w:rsidP="000D4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3268C">
              <w:rPr>
                <w:rFonts w:ascii="Times New Roman CYR" w:hAnsi="Times New Roman CYR" w:cs="Times New Roman CYR"/>
              </w:rPr>
              <w:t>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</w:t>
            </w:r>
            <w:r w:rsidR="000D45A5">
              <w:rPr>
                <w:rFonts w:ascii="Times New Roman CYR" w:hAnsi="Times New Roman CYR" w:cs="Times New Roman CYR"/>
              </w:rPr>
              <w:br/>
            </w:r>
            <w:r w:rsidRPr="0043268C">
              <w:rPr>
                <w:rFonts w:ascii="Times New Roman CYR" w:hAnsi="Times New Roman CYR" w:cs="Times New Roman CYR"/>
              </w:rPr>
              <w:t>и проектной мощности, природным и иным условиям территории, на которой планируется осуществлять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43268C" w:rsidRDefault="00F83A33" w:rsidP="0043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 не применим</w:t>
            </w:r>
          </w:p>
          <w:p w:rsidR="000D45A5" w:rsidRDefault="00F83A33" w:rsidP="000D4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к инвестиционным проектам,</w:t>
            </w:r>
            <w:r w:rsidR="0043268C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по которым проектная документация разработана </w:t>
            </w:r>
            <w:r w:rsidR="0043268C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(будет разработана) </w:t>
            </w:r>
            <w:r w:rsidR="0043268C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с использованием проектной документации повторного использования, соответствующей критериям экономической эффективности, установленным </w:t>
            </w:r>
            <w:hyperlink r:id="rId37" w:history="1">
              <w:r w:rsidRPr="0043268C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43268C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 xml:space="preserve">Правительства Российской Федерации </w:t>
            </w:r>
            <w:r w:rsidR="000D45A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от 12 ноября 2016 г. </w:t>
            </w:r>
            <w:r w:rsidR="0043268C">
              <w:rPr>
                <w:rFonts w:ascii="Times New Roman CYR" w:hAnsi="Times New Roman CYR" w:cs="Times New Roman CYR"/>
              </w:rPr>
              <w:t>№</w:t>
            </w:r>
            <w:r w:rsidRPr="00F83A33">
              <w:rPr>
                <w:rFonts w:ascii="Times New Roman CYR" w:hAnsi="Times New Roman CYR" w:cs="Times New Roman CYR"/>
              </w:rPr>
              <w:t xml:space="preserve"> 1159 </w:t>
            </w:r>
            <w:r w:rsidR="000D45A5">
              <w:rPr>
                <w:rFonts w:ascii="Times New Roman CYR" w:hAnsi="Times New Roman CYR" w:cs="Times New Roman CYR"/>
              </w:rPr>
              <w:br/>
              <w:t>«</w:t>
            </w:r>
            <w:r w:rsidRPr="00F83A33">
              <w:rPr>
                <w:rFonts w:ascii="Times New Roman CYR" w:hAnsi="Times New Roman CYR" w:cs="Times New Roman CYR"/>
              </w:rPr>
              <w:t>О критериях экономической эффек</w:t>
            </w:r>
            <w:r w:rsidR="000D45A5">
              <w:rPr>
                <w:rFonts w:ascii="Times New Roman CYR" w:hAnsi="Times New Roman CYR" w:cs="Times New Roman CYR"/>
              </w:rPr>
              <w:t>тивности проектной документации»</w:t>
            </w:r>
            <w:r w:rsidRPr="00F83A33">
              <w:rPr>
                <w:rFonts w:ascii="Times New Roman CYR" w:hAnsi="Times New Roman CYR" w:cs="Times New Roman CYR"/>
              </w:rPr>
              <w:t xml:space="preserve"> (Собрание законодательства Российской Федерации, 2016, N 48, ст. 6764).</w:t>
            </w:r>
            <w:proofErr w:type="gramEnd"/>
          </w:p>
          <w:p w:rsidR="00F83A33" w:rsidRPr="00F83A33" w:rsidRDefault="00F83A33" w:rsidP="000D4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43268C" w:rsidP="00432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Обоснование нецелесообразности</w:t>
            </w:r>
            <w:r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и невозможности применения экономически эффективной проектной документации повторного использования в случаях, установленных </w:t>
            </w:r>
            <w:hyperlink r:id="rId38" w:history="1">
              <w:r w:rsidR="00F83A33" w:rsidRPr="0043268C">
                <w:rPr>
                  <w:rFonts w:ascii="Times New Roman CYR" w:hAnsi="Times New Roman CYR" w:cs="Times New Roman CYR"/>
                </w:rPr>
                <w:t>статьей 48.2</w:t>
              </w:r>
            </w:hyperlink>
            <w:r w:rsidR="00F83A33" w:rsidRPr="00F83A33">
              <w:rPr>
                <w:rFonts w:ascii="Times New Roman CYR" w:hAnsi="Times New Roman CYR" w:cs="Times New Roman CYR"/>
              </w:rPr>
              <w:t xml:space="preserve"> Градостроительного кодекса Российской Федерации.</w:t>
            </w:r>
          </w:p>
          <w:p w:rsidR="00F83A33" w:rsidRPr="00F83A33" w:rsidRDefault="0043268C" w:rsidP="00432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В случае если критерий не применим</w:t>
            </w:r>
            <w:r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в связи с использованием экономически эффективной проектной документации повторного использования - реквизиты этой документации.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438785" cy="2051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358140" cy="21971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=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526415" cy="5632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=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0D4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Оценка эффективности использования средств федерального бюджета, направляемых на капитальные вложения, на основе качественных критериев, 4i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04060" cy="5632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=</w:t>
            </w:r>
          </w:p>
        </w:tc>
      </w:tr>
    </w:tbl>
    <w:p w:rsidR="00F83A33" w:rsidRPr="00DF3E93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55" w:name="sub_11020"/>
      <w:r w:rsidRPr="00DF3E9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lastRenderedPageBreak/>
        <w:t>Таблица 2</w:t>
      </w:r>
    </w:p>
    <w:bookmarkEnd w:id="55"/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P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DF3E93" w:rsidRDefault="00F83A33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F3E9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Оценка соответствия инвестиционного проекта количественным критериям</w:t>
      </w:r>
    </w:p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110200"/>
    </w:p>
    <w:p w:rsid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P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550"/>
        <w:gridCol w:w="1061"/>
        <w:gridCol w:w="1632"/>
        <w:gridCol w:w="1928"/>
        <w:gridCol w:w="4036"/>
      </w:tblGrid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6"/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п\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Допустимые баллы оценки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Балл оценки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Весовой коэффициент критерия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Pi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,%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Средневзвешенный балл</w:t>
            </w:r>
          </w:p>
          <w:p w:rsidR="00F83A33" w:rsidRPr="00F83A33" w:rsidRDefault="00295840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548640" cy="2705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Ссылки на документальные подтверждения</w:t>
            </w:r>
          </w:p>
        </w:tc>
      </w:tr>
      <w:tr w:rsidR="00DF3E9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7" w:name="sub_11021"/>
            <w:r w:rsidRPr="00F83A33">
              <w:rPr>
                <w:rFonts w:ascii="Times New Roman CYR" w:hAnsi="Times New Roman CYR" w:cs="Times New Roman CYR"/>
              </w:rPr>
              <w:t>1</w:t>
            </w:r>
            <w:bookmarkEnd w:id="57"/>
            <w:r w:rsidR="00DF3E9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DF3E9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DF3E93">
              <w:rPr>
                <w:rFonts w:ascii="Times New Roman CYR" w:hAnsi="Times New Roman CYR" w:cs="Times New Roman CYR"/>
              </w:rPr>
              <w:t>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Значения количественных показателей, результатов реализации проекта в соответствии с паспортом проекта</w:t>
            </w:r>
            <w:r w:rsidR="00DF3E93">
              <w:rPr>
                <w:rFonts w:ascii="Times New Roman CYR" w:hAnsi="Times New Roman CYR" w:cs="Times New Roman CYR"/>
              </w:rPr>
              <w:t>.</w:t>
            </w:r>
          </w:p>
          <w:p w:rsidR="00DF3E93" w:rsidRPr="00F83A33" w:rsidRDefault="00DF3E9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8" w:name="sub_11022"/>
            <w:r w:rsidRPr="00F83A33">
              <w:rPr>
                <w:rFonts w:ascii="Times New Roman CYR" w:hAnsi="Times New Roman CYR" w:cs="Times New Roman CYR"/>
              </w:rPr>
              <w:t>2</w:t>
            </w:r>
            <w:bookmarkEnd w:id="58"/>
            <w:r w:rsidR="00DF3E9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DF3E93">
              <w:rPr>
                <w:rFonts w:ascii="Times New Roman CYR" w:hAnsi="Times New Roman CYR" w:cs="Times New Roman CYR"/>
              </w:rPr>
              <w:t>тношение сметной стоимости</w:t>
            </w:r>
            <w:r>
              <w:rPr>
                <w:rFonts w:ascii="Times New Roman CYR" w:hAnsi="Times New Roman CYR" w:cs="Times New Roman CYR"/>
              </w:rPr>
              <w:br/>
            </w:r>
            <w:r w:rsidRPr="00DF3E93">
              <w:rPr>
                <w:rFonts w:ascii="Times New Roman CYR" w:hAnsi="Times New Roman CYR" w:cs="Times New Roman CYR"/>
              </w:rPr>
              <w:t>или предполагаемой (предельной) стоимости объекта капитального строительства, входящего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93" w:rsidRDefault="00F83A3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Основные сведения и технико-экономические показатели проекта-аналога, реализуемого</w:t>
            </w:r>
            <w:r w:rsidR="00DF3E93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(или реализованного) в Российской Федерации.</w:t>
            </w:r>
          </w:p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F83A3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353842"/>
                <w:shd w:val="clear" w:color="auto" w:fill="F0F0F0"/>
              </w:rPr>
            </w:pPr>
            <w:r w:rsidRPr="00F83A33">
              <w:rPr>
                <w:rFonts w:ascii="Times New Roman CYR" w:hAnsi="Times New Roman CYR" w:cs="Times New Roman CYR"/>
                <w:i/>
                <w:iCs/>
                <w:color w:val="353842"/>
                <w:shd w:val="clear" w:color="auto" w:fill="F0F0F0"/>
              </w:rPr>
              <w:t xml:space="preserve"> </w:t>
            </w:r>
          </w:p>
        </w:tc>
      </w:tr>
      <w:tr w:rsidR="00DF3E9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9" w:name="sub_11023"/>
            <w:r w:rsidRPr="00F83A33">
              <w:rPr>
                <w:rFonts w:ascii="Times New Roman CYR" w:hAnsi="Times New Roman CYR" w:cs="Times New Roman CYR"/>
              </w:rPr>
              <w:t>3</w:t>
            </w:r>
            <w:bookmarkEnd w:id="59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r w:rsidRPr="00D457EB">
              <w:rPr>
                <w:rFonts w:ascii="Times New Roman CYR" w:hAnsi="Times New Roman CYR" w:cs="Times New Roman CYR"/>
              </w:rPr>
              <w:t>аличие потребителей продукции (услуг), создаваемой в результате реализации инвестиционного проекта,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457EB">
              <w:rPr>
                <w:rFonts w:ascii="Times New Roman CYR" w:hAnsi="Times New Roman CYR" w:cs="Times New Roman CYR"/>
              </w:rPr>
              <w:t>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D457EB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Обоснование спроса (потребности) на услуги (продукцию), создаваемые в результате реализации инвестиционного проекта,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для обеспечения проектируемого (нормативного) уровня использования проектной мощности объекта </w:t>
            </w:r>
          </w:p>
          <w:p w:rsidR="00D457EB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0" w:name="sub_11024"/>
            <w:r w:rsidRPr="00F83A33">
              <w:rPr>
                <w:rFonts w:ascii="Times New Roman CYR" w:hAnsi="Times New Roman CYR" w:cs="Times New Roman CYR"/>
              </w:rPr>
              <w:t>4</w:t>
            </w:r>
            <w:bookmarkEnd w:id="60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D457EB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D457EB">
              <w:rPr>
                <w:rFonts w:ascii="Times New Roman CYR" w:hAnsi="Times New Roman CYR" w:cs="Times New Roman CYR"/>
              </w:rPr>
              <w:t>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Марий Эл и нужд муниципальных образований Республики Марий Эл</w:t>
            </w:r>
          </w:p>
          <w:p w:rsidR="00D457EB" w:rsidRPr="00F83A33" w:rsidRDefault="00D457EB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Приводятся документально подтвержденные данные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о мощности, необходимой для производства продукции (услуг)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в объеме, предусмотренном для обеспечения </w:t>
            </w:r>
            <w:r w:rsidR="00D457EB" w:rsidRPr="00D457EB">
              <w:rPr>
                <w:rFonts w:ascii="Times New Roman CYR" w:hAnsi="Times New Roman CYR" w:cs="Times New Roman CYR"/>
              </w:rPr>
              <w:t>государственных нужд Республики Марий Эл и нужд муниципальных образований Республики Марий Эл</w:t>
            </w:r>
            <w:r w:rsidRPr="00F83A3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1" w:name="sub_11025"/>
            <w:r w:rsidRPr="00F83A33">
              <w:rPr>
                <w:rFonts w:ascii="Times New Roman CYR" w:hAnsi="Times New Roman CYR" w:cs="Times New Roman CYR"/>
              </w:rPr>
              <w:t>5</w:t>
            </w:r>
            <w:bookmarkEnd w:id="61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D457EB">
              <w:rPr>
                <w:rFonts w:ascii="Times New Roman CYR" w:hAnsi="Times New Roman CYR" w:cs="Times New Roman CYR"/>
              </w:rPr>
              <w:t>беспечение планируемого объекта капитального строительства инженерной</w:t>
            </w:r>
            <w:r>
              <w:rPr>
                <w:rFonts w:ascii="Times New Roman CYR" w:hAnsi="Times New Roman CYR" w:cs="Times New Roman CYR"/>
              </w:rPr>
              <w:br/>
            </w:r>
            <w:r w:rsidRPr="00D457EB">
              <w:rPr>
                <w:rFonts w:ascii="Times New Roman CYR" w:hAnsi="Times New Roman CYR" w:cs="Times New Roman CYR"/>
              </w:rPr>
              <w:t>и транспортной инфраструктурой в объемах, достаточных</w:t>
            </w:r>
            <w:r>
              <w:rPr>
                <w:rFonts w:ascii="Times New Roman CYR" w:hAnsi="Times New Roman CYR" w:cs="Times New Roman CYR"/>
              </w:rPr>
              <w:br/>
            </w:r>
            <w:r w:rsidRPr="00D457EB">
              <w:rPr>
                <w:rFonts w:ascii="Times New Roman CYR" w:hAnsi="Times New Roman CYR" w:cs="Times New Roman CYR"/>
              </w:rPr>
              <w:t>для реализации инвестиционного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18422F" w:rsidRPr="00F83A33" w:rsidTr="00EA55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D457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количественных критериев,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5105" cy="2197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148715" cy="59245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EB" w:rsidRPr="00D457EB" w:rsidRDefault="00D457E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7EB" w:rsidRPr="00D457EB" w:rsidRDefault="00D457E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D457EB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62" w:name="sub_11030"/>
      <w:r w:rsidRPr="00D457E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Таблица 3</w:t>
      </w:r>
    </w:p>
    <w:bookmarkEnd w:id="62"/>
    <w:p w:rsidR="00D457EB" w:rsidRPr="00D457EB" w:rsidRDefault="00D457E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Default="00F83A33" w:rsidP="00D457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457E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Расчет интегральной оценки эффективности инвестиционного проекта</w:t>
      </w:r>
    </w:p>
    <w:p w:rsidR="00D457EB" w:rsidRPr="00D457EB" w:rsidRDefault="00D457EB" w:rsidP="00D457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5"/>
        <w:gridCol w:w="3939"/>
        <w:gridCol w:w="2977"/>
      </w:tblGrid>
      <w:tr w:rsidR="00F83A33" w:rsidRPr="00F83A33" w:rsidTr="00D457EB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Оценка эффективности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Весовой коэффициент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на основе качественных критериев,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5105" cy="21971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0,2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на основе количественных критериев,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5105" cy="21971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0,8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Интегральная оценка эффективности использования средств </w:t>
            </w:r>
            <w:r w:rsidR="000E2A39">
              <w:rPr>
                <w:rFonts w:ascii="Times New Roman CYR" w:hAnsi="Times New Roman CYR" w:cs="Times New Roman CYR"/>
              </w:rPr>
              <w:t>республиканского</w:t>
            </w:r>
            <w:r w:rsidRPr="00F83A33">
              <w:rPr>
                <w:rFonts w:ascii="Times New Roman CYR" w:hAnsi="Times New Roman CYR" w:cs="Times New Roman CYR"/>
              </w:rPr>
              <w:t xml:space="preserve"> бюджета, направляемых на капитальные вложения</w:t>
            </w:r>
            <w:r w:rsidR="000E2A39">
              <w:rPr>
                <w:rFonts w:ascii="Times New Roman CYR" w:hAnsi="Times New Roman CYR" w:cs="Times New Roman CYR"/>
              </w:rPr>
              <w:t xml:space="preserve"> </w:t>
            </w:r>
            <w:r w:rsidR="000E2A39">
              <w:rPr>
                <w:rFonts w:ascii="Times New Roman CYR" w:hAnsi="Times New Roman CYR" w:cs="Times New Roman CYR"/>
              </w:rPr>
              <w:br/>
              <w:t>в рамках республиканской адресной инвестиционной программы</w:t>
            </w:r>
            <w:r w:rsidRPr="00F83A33">
              <w:rPr>
                <w:rFonts w:ascii="Times New Roman CYR" w:hAnsi="Times New Roman CYR" w:cs="Times New Roman CYR"/>
              </w:rPr>
              <w:t xml:space="preserve">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321945" cy="219710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295840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485265" cy="21971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1,0</w:t>
            </w: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57EB" w:rsidRPr="00D457EB" w:rsidRDefault="00F83A33" w:rsidP="00F83A33">
      <w:pPr>
        <w:widowControl w:val="0"/>
        <w:autoSpaceDE w:val="0"/>
        <w:autoSpaceDN w:val="0"/>
        <w:adjustRightInd w:val="0"/>
      </w:pPr>
      <w:r w:rsidRPr="00D457EB">
        <w:t>Руководитель</w:t>
      </w:r>
      <w:r w:rsidR="00D457EB" w:rsidRPr="00D457EB">
        <w:t xml:space="preserve"> </w:t>
      </w:r>
    </w:p>
    <w:p w:rsidR="00F83A33" w:rsidRPr="00D457EB" w:rsidRDefault="00D457EB" w:rsidP="00F83A33">
      <w:pPr>
        <w:widowControl w:val="0"/>
        <w:autoSpaceDE w:val="0"/>
        <w:autoSpaceDN w:val="0"/>
        <w:adjustRightInd w:val="0"/>
      </w:pPr>
      <w:r w:rsidRPr="00D457EB">
        <w:t xml:space="preserve">органа исполнительной власти </w:t>
      </w:r>
    </w:p>
    <w:p w:rsidR="00D457EB" w:rsidRPr="00D457EB" w:rsidRDefault="00D457EB" w:rsidP="00F83A33">
      <w:pPr>
        <w:widowControl w:val="0"/>
        <w:autoSpaceDE w:val="0"/>
        <w:autoSpaceDN w:val="0"/>
        <w:adjustRightInd w:val="0"/>
      </w:pPr>
      <w:r w:rsidRPr="00D457EB">
        <w:t xml:space="preserve">Республики Марий Эл </w:t>
      </w:r>
    </w:p>
    <w:p w:rsidR="00F83A33" w:rsidRPr="00D457EB" w:rsidRDefault="00D457EB" w:rsidP="00F83A33">
      <w:pPr>
        <w:widowControl w:val="0"/>
        <w:autoSpaceDE w:val="0"/>
        <w:autoSpaceDN w:val="0"/>
        <w:adjustRightInd w:val="0"/>
      </w:pPr>
      <w:r w:rsidRPr="00D457EB">
        <w:t xml:space="preserve"> </w:t>
      </w:r>
      <w:proofErr w:type="gramStart"/>
      <w:r w:rsidR="00F83A33" w:rsidRPr="00D457EB">
        <w:t>(или уполномоченное им</w:t>
      </w:r>
      <w:proofErr w:type="gramEnd"/>
    </w:p>
    <w:p w:rsidR="00F83A33" w:rsidRPr="00D457EB" w:rsidRDefault="00F83A33" w:rsidP="00F83A33">
      <w:pPr>
        <w:widowControl w:val="0"/>
        <w:autoSpaceDE w:val="0"/>
        <w:autoSpaceDN w:val="0"/>
        <w:adjustRightInd w:val="0"/>
      </w:pPr>
      <w:r w:rsidRPr="00D457EB">
        <w:t xml:space="preserve">на подписание должностное лицо)    </w:t>
      </w:r>
      <w:r w:rsidR="00D457EB" w:rsidRPr="00D457EB">
        <w:t xml:space="preserve">          </w:t>
      </w:r>
      <w:r w:rsidR="00D457EB">
        <w:t xml:space="preserve">                       </w:t>
      </w:r>
      <w:r w:rsidR="00D457EB" w:rsidRPr="00D457EB">
        <w:t xml:space="preserve">                                               </w:t>
      </w:r>
      <w:r w:rsidRPr="00D457EB">
        <w:t xml:space="preserve">                                  Фамилия, имя, отчество</w:t>
      </w:r>
    </w:p>
    <w:p w:rsidR="00F83A33" w:rsidRPr="00D457EB" w:rsidRDefault="00F83A33" w:rsidP="00F83A33">
      <w:pPr>
        <w:widowControl w:val="0"/>
        <w:autoSpaceDE w:val="0"/>
        <w:autoSpaceDN w:val="0"/>
        <w:adjustRightInd w:val="0"/>
      </w:pPr>
      <w:r w:rsidRPr="00D457EB">
        <w:t xml:space="preserve">                                  </w:t>
      </w:r>
      <w:r w:rsidR="00D457EB" w:rsidRPr="00D457EB">
        <w:t xml:space="preserve">                                                            </w:t>
      </w:r>
      <w:r w:rsidR="00D457EB">
        <w:t xml:space="preserve">                        </w:t>
      </w:r>
      <w:r w:rsidR="00D457EB" w:rsidRPr="00D457EB">
        <w:t xml:space="preserve">                  </w:t>
      </w:r>
      <w:r w:rsidRPr="00D457EB">
        <w:t xml:space="preserve">                  </w:t>
      </w:r>
      <w:r w:rsidR="00D457EB" w:rsidRPr="00D457EB">
        <w:t xml:space="preserve">           </w:t>
      </w:r>
      <w:r w:rsidR="00D457EB">
        <w:t xml:space="preserve">            </w:t>
      </w:r>
      <w:r w:rsidRPr="00D457EB">
        <w:t xml:space="preserve">   (должность, подпись)</w:t>
      </w:r>
    </w:p>
    <w:p w:rsidR="00F83A33" w:rsidRPr="00D457EB" w:rsidRDefault="00F83A33" w:rsidP="00F83A33">
      <w:pPr>
        <w:widowControl w:val="0"/>
        <w:autoSpaceDE w:val="0"/>
        <w:autoSpaceDN w:val="0"/>
        <w:adjustRightInd w:val="0"/>
      </w:pPr>
      <w:r w:rsidRPr="00D457EB">
        <w:t xml:space="preserve">                                         </w:t>
      </w:r>
      <w:r w:rsidR="00D457EB" w:rsidRPr="00D457EB">
        <w:t xml:space="preserve">                                                                        </w:t>
      </w:r>
      <w:r w:rsidR="00D457EB">
        <w:t xml:space="preserve">                      </w:t>
      </w:r>
      <w:r w:rsidR="00D457EB" w:rsidRPr="00D457EB">
        <w:t xml:space="preserve">                 </w:t>
      </w:r>
      <w:r w:rsidRPr="00D457EB">
        <w:t xml:space="preserve"> </w:t>
      </w:r>
      <w:r w:rsidR="00D457EB" w:rsidRPr="00D457EB">
        <w:t xml:space="preserve">      </w:t>
      </w:r>
      <w:r w:rsidR="00D457EB">
        <w:t xml:space="preserve">                 </w:t>
      </w:r>
      <w:r w:rsidRPr="00D457EB">
        <w:t xml:space="preserve">        </w:t>
      </w:r>
      <w:r w:rsidR="00D457EB" w:rsidRPr="00D457EB">
        <w:t>«</w:t>
      </w:r>
      <w:r w:rsidR="00D457EB">
        <w:t xml:space="preserve">    »</w:t>
      </w:r>
      <w:r w:rsidRPr="00D457EB">
        <w:t xml:space="preserve">          20 г.</w:t>
      </w:r>
    </w:p>
    <w:p w:rsidR="00F83A33" w:rsidRPr="00F83A33" w:rsidRDefault="00F83A33" w:rsidP="000E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57EB">
        <w:rPr>
          <w:sz w:val="28"/>
          <w:szCs w:val="28"/>
        </w:rPr>
        <w:t xml:space="preserve">                                                            </w:t>
      </w:r>
      <w:r w:rsidR="00D457EB">
        <w:rPr>
          <w:sz w:val="28"/>
          <w:szCs w:val="28"/>
        </w:rPr>
        <w:t xml:space="preserve">                                                                                            </w:t>
      </w:r>
      <w:r w:rsidRPr="00D457EB">
        <w:rPr>
          <w:sz w:val="28"/>
          <w:szCs w:val="28"/>
        </w:rPr>
        <w:t xml:space="preserve">              </w:t>
      </w:r>
      <w:proofErr w:type="spellStart"/>
      <w:r w:rsidRPr="00D457EB">
        <w:rPr>
          <w:sz w:val="28"/>
          <w:szCs w:val="28"/>
        </w:rPr>
        <w:t>м.п</w:t>
      </w:r>
      <w:proofErr w:type="spellEnd"/>
      <w:r w:rsidRPr="00D457EB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83A33" w:rsidRPr="00F83A33" w:rsidSect="006F6006">
          <w:pgSz w:w="16837" w:h="11905" w:orient="landscape"/>
          <w:pgMar w:top="1985" w:right="1134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8422F" w:rsidRDefault="0018422F" w:rsidP="0018422F">
      <w:pPr>
        <w:widowControl w:val="0"/>
        <w:autoSpaceDE w:val="0"/>
        <w:autoSpaceDN w:val="0"/>
        <w:adjustRightInd w:val="0"/>
        <w:ind w:left="963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  <w:r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оценки эффективности использования средств республиканского бюджета</w:t>
      </w:r>
      <w:proofErr w:type="gramEnd"/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8422F" w:rsidRDefault="0018422F" w:rsidP="0018422F">
      <w:pPr>
        <w:widowControl w:val="0"/>
        <w:autoSpaceDE w:val="0"/>
        <w:autoSpaceDN w:val="0"/>
        <w:adjustRightInd w:val="0"/>
        <w:ind w:left="963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Республики Марий Эл, направляемых на капитальные вложения в рамках республиканской адресной инвестиционной программы</w:t>
      </w:r>
      <w:proofErr w:type="gramEnd"/>
    </w:p>
    <w:p w:rsidR="0018422F" w:rsidRDefault="0018422F" w:rsidP="0018422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8422F" w:rsidRDefault="0018422F" w:rsidP="0018422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8422F" w:rsidRPr="0018422F" w:rsidRDefault="00F83A33" w:rsidP="001842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</w:pPr>
      <w:r w:rsidRP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З</w:t>
      </w:r>
      <w:r w:rsid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НАЧЕНИЯ</w:t>
      </w:r>
      <w:r w:rsidRP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 xml:space="preserve"> </w:t>
      </w:r>
    </w:p>
    <w:p w:rsidR="00F83A33" w:rsidRDefault="00F83A33" w:rsidP="001842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18422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весовых коэффициентов количественных критериев</w:t>
      </w:r>
    </w:p>
    <w:p w:rsidR="0018422F" w:rsidRDefault="0018422F" w:rsidP="001842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5342"/>
        <w:gridCol w:w="3969"/>
        <w:gridCol w:w="3827"/>
      </w:tblGrid>
      <w:tr w:rsidR="00F83A33" w:rsidRPr="00F83A33" w:rsidTr="0018422F"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 процентах</w:t>
            </w:r>
          </w:p>
        </w:tc>
      </w:tr>
      <w:tr w:rsidR="00F83A33" w:rsidRPr="00F83A33" w:rsidTr="0018422F">
        <w:tc>
          <w:tcPr>
            <w:tcW w:w="11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22F" w:rsidRDefault="0018422F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п\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F83A33" w:rsidRPr="00F83A33" w:rsidTr="0018422F">
        <w:tc>
          <w:tcPr>
            <w:tcW w:w="11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окружающей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производственного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назначения,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транспортной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инфраструктуры,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инфраструктуры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национальной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инновационной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системы и другие</w:t>
            </w:r>
          </w:p>
        </w:tc>
      </w:tr>
      <w:tr w:rsidR="00FD4388" w:rsidRPr="00F83A33" w:rsidTr="0018422F">
        <w:tc>
          <w:tcPr>
            <w:tcW w:w="11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388" w:rsidRPr="00F83A33" w:rsidRDefault="00FD4388" w:rsidP="0018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3" w:name="sub_12001"/>
            <w:r w:rsidRPr="00F83A33">
              <w:rPr>
                <w:rFonts w:ascii="Times New Roman CYR" w:hAnsi="Times New Roman CYR" w:cs="Times New Roman CYR"/>
              </w:rPr>
              <w:t>2.1</w:t>
            </w:r>
            <w:bookmarkEnd w:id="63"/>
            <w:r w:rsidR="00FD438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8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Значения количественных показателей (показателя) результатов реализации инвестиционного проекта</w:t>
            </w:r>
          </w:p>
          <w:p w:rsidR="00FD4388" w:rsidRP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4" w:name="sub_12002"/>
            <w:r w:rsidRPr="00F83A33">
              <w:rPr>
                <w:rFonts w:ascii="Times New Roman CYR" w:hAnsi="Times New Roman CYR" w:cs="Times New Roman CYR"/>
              </w:rPr>
              <w:t>2.2</w:t>
            </w:r>
            <w:bookmarkEnd w:id="64"/>
            <w:r w:rsidR="00FD438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Отношение сметной стоимости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D4388">
              <w:rPr>
                <w:rFonts w:ascii="Times New Roman CYR" w:hAnsi="Times New Roman CYR" w:cs="Times New Roman CYR"/>
              </w:rPr>
              <w:t>или предполагаемой (предельной) стоимости объекта капитального строительства, входящего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40</w:t>
            </w:r>
          </w:p>
        </w:tc>
      </w:tr>
      <w:tr w:rsidR="00FD4388" w:rsidRPr="00F83A33" w:rsidTr="00EA5521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388" w:rsidRPr="00F83A33" w:rsidRDefault="00FD4388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5" w:name="sub_12003"/>
            <w:r w:rsidRPr="00F83A33">
              <w:rPr>
                <w:rFonts w:ascii="Times New Roman CYR" w:hAnsi="Times New Roman CYR" w:cs="Times New Roman CYR"/>
              </w:rPr>
              <w:t>2.3</w:t>
            </w:r>
            <w:bookmarkEnd w:id="65"/>
            <w:r w:rsidR="00FD438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FD438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FD4388">
              <w:rPr>
                <w:rFonts w:ascii="Times New Roman CYR" w:hAnsi="Times New Roman CYR" w:cs="Times New Roman CYR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FD4388" w:rsidRPr="00F83A33" w:rsidRDefault="00FD438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6" w:name="sub_12004"/>
            <w:r w:rsidRPr="00F83A33">
              <w:rPr>
                <w:rFonts w:ascii="Times New Roman CYR" w:hAnsi="Times New Roman CYR" w:cs="Times New Roman CYR"/>
              </w:rPr>
              <w:t>2.4</w:t>
            </w:r>
            <w:bookmarkEnd w:id="66"/>
            <w:r w:rsidR="00FD438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Марий Эл</w:t>
            </w:r>
            <w:r>
              <w:rPr>
                <w:rFonts w:ascii="Times New Roman CYR" w:hAnsi="Times New Roman CYR" w:cs="Times New Roman CYR"/>
              </w:rPr>
              <w:br/>
            </w:r>
            <w:r w:rsidRPr="00FD4388">
              <w:rPr>
                <w:rFonts w:ascii="Times New Roman CYR" w:hAnsi="Times New Roman CYR" w:cs="Times New Roman CYR"/>
              </w:rPr>
              <w:t>и нужд муниципальных образований Республики Марий Эл</w:t>
            </w:r>
          </w:p>
          <w:p w:rsidR="00FD4388" w:rsidRP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7" w:name="sub_12005"/>
            <w:r w:rsidRPr="00F83A33">
              <w:rPr>
                <w:rFonts w:ascii="Times New Roman CYR" w:hAnsi="Times New Roman CYR" w:cs="Times New Roman CYR"/>
              </w:rPr>
              <w:t>2.5</w:t>
            </w:r>
            <w:bookmarkEnd w:id="67"/>
            <w:r w:rsidR="00FD438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Обеспечение планируемого объекта капитального строительства инженерной</w:t>
            </w:r>
            <w:r>
              <w:rPr>
                <w:rFonts w:ascii="Times New Roman CYR" w:hAnsi="Times New Roman CYR" w:cs="Times New Roman CYR"/>
              </w:rPr>
              <w:br/>
            </w:r>
            <w:r w:rsidRPr="00FD4388">
              <w:rPr>
                <w:rFonts w:ascii="Times New Roman CYR" w:hAnsi="Times New Roman CYR" w:cs="Times New Roman CYR"/>
              </w:rPr>
              <w:t>и транспортной инфраструктурой в объемах, достаточных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D4388">
              <w:rPr>
                <w:rFonts w:ascii="Times New Roman CYR" w:hAnsi="Times New Roman CYR" w:cs="Times New Roman CYR"/>
              </w:rPr>
              <w:t>для реализации инвестиционного проекта</w:t>
            </w:r>
          </w:p>
          <w:p w:rsidR="00FD4388" w:rsidRPr="00F83A33" w:rsidRDefault="00FD4388" w:rsidP="00FD4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F83A33" w:rsidRPr="00F83A33" w:rsidTr="0018422F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100</w:t>
            </w: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83A33" w:rsidRPr="00F83A33" w:rsidSect="00236B85">
          <w:pgSz w:w="16837" w:h="11905" w:orient="landscape"/>
          <w:pgMar w:top="799" w:right="1102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55100E" w:rsidRDefault="0055100E" w:rsidP="0055100E">
      <w:pPr>
        <w:widowControl w:val="0"/>
        <w:autoSpaceDE w:val="0"/>
        <w:autoSpaceDN w:val="0"/>
        <w:adjustRightInd w:val="0"/>
        <w:ind w:left="9923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bCs/>
          <w:sz w:val="28"/>
          <w:szCs w:val="28"/>
        </w:rPr>
        <w:lastRenderedPageBreak/>
        <w:t xml:space="preserve">ПРИЛОЖЕНИЕ № </w:t>
      </w:r>
      <w:r w:rsidR="005C1B32">
        <w:rPr>
          <w:bCs/>
          <w:sz w:val="28"/>
          <w:szCs w:val="28"/>
        </w:rPr>
        <w:t>3</w:t>
      </w:r>
      <w:r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оценки эффективности использования средств республиканского бюджета</w:t>
      </w:r>
      <w:proofErr w:type="gramEnd"/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Республики Марий Эл, направляемых на капитальные вложения </w:t>
      </w:r>
    </w:p>
    <w:p w:rsidR="0055100E" w:rsidRDefault="0055100E" w:rsidP="0055100E">
      <w:pPr>
        <w:widowControl w:val="0"/>
        <w:autoSpaceDE w:val="0"/>
        <w:autoSpaceDN w:val="0"/>
        <w:adjustRightInd w:val="0"/>
        <w:ind w:left="9923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>в рамках республиканской адресной инвестиционной программы</w:t>
      </w:r>
    </w:p>
    <w:p w:rsidR="0055100E" w:rsidRPr="0055100E" w:rsidRDefault="0055100E" w:rsidP="0055100E">
      <w:pPr>
        <w:widowControl w:val="0"/>
        <w:autoSpaceDE w:val="0"/>
        <w:autoSpaceDN w:val="0"/>
        <w:adjustRightInd w:val="0"/>
        <w:ind w:left="96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83A33" w:rsidRPr="0055100E" w:rsidRDefault="00F83A33" w:rsidP="005510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100E" w:rsidRPr="0055100E" w:rsidRDefault="0055100E" w:rsidP="005510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РЕКОММЕНДУЕМЫЕ КОЛИЧЕСТВЕННЫЕ ПОКАЗАТЕЛИ</w:t>
      </w:r>
      <w:r w:rsidR="00F83A33" w:rsidRPr="005510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, </w:t>
      </w:r>
    </w:p>
    <w:p w:rsidR="00F83A33" w:rsidRPr="0055100E" w:rsidRDefault="00F83A33" w:rsidP="005510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510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характеризующие цель и результаты реализации проекта</w:t>
      </w:r>
    </w:p>
    <w:p w:rsidR="0055100E" w:rsidRPr="0055100E" w:rsidRDefault="0055100E" w:rsidP="005510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678"/>
        <w:gridCol w:w="5670"/>
      </w:tblGrid>
      <w:tr w:rsidR="00F83A33" w:rsidRPr="00F83A33" w:rsidTr="00B33FB5"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капитального строительства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Количественные показатели:</w:t>
            </w:r>
          </w:p>
        </w:tc>
      </w:tr>
      <w:tr w:rsidR="00F83A33" w:rsidRPr="00F83A33" w:rsidTr="00B33FB5">
        <w:tc>
          <w:tcPr>
            <w:tcW w:w="38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характеризующие прямые (непосредственные) результаты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характеризующие конечные результаты проекта</w:t>
            </w:r>
          </w:p>
        </w:tc>
      </w:tr>
      <w:tr w:rsidR="00E566CF" w:rsidRPr="00F83A33" w:rsidTr="00B33FB5"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CF" w:rsidRPr="00F83A33" w:rsidRDefault="00E566CF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55100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8" w:name="sub_1301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здравоохранения, образования, культуры и спорта</w:t>
            </w:r>
            <w:bookmarkEnd w:id="68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койко-мест; количество посещений в смену.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населения </w:t>
            </w:r>
            <w:r w:rsidR="00E566CF"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него поселений</w:t>
            </w:r>
            <w:r w:rsidR="00E566C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(в зависимости от масштаба проекта) медицинскими услугами, врачами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средним медперсоналом, в процентах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к уровню обеспеченности до реализации проекта.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E566CF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мест.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 w:rsidR="00E566CF"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(в расчете на 100 детей) местами</w:t>
            </w:r>
            <w:r w:rsidR="00B33FB5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культуры (театры, музеи, библиотеки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B33FB5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 w:rsidR="00E566CF">
              <w:rPr>
                <w:rFonts w:ascii="Times New Roman CYR" w:hAnsi="Times New Roman CYR" w:cs="Times New Roman CYR"/>
              </w:rPr>
              <w:t>республики</w:t>
            </w:r>
            <w:r w:rsidR="00F83A33"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(в расчете на 1000 жителей) местами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в учреждениях культуры, в процентах к уровню обеспеченности до реализации проекта.</w:t>
            </w: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Мощность объекта: количество мест.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 w:rsidR="00E566CF"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местами в учреждениях социальной защиты, в процентах к уровню обеспеченности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до реализации проекта.</w:t>
            </w:r>
          </w:p>
          <w:p w:rsidR="00E566CF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566CF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566CF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566CF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566CF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566CF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Мощность объекта: пропускная способность спортивных сооружений; количество мест, тыс. человек.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 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 Количество создаваемых (сохраняемых) рабочих мест, единицы.</w:t>
            </w:r>
          </w:p>
          <w:p w:rsid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 w:rsidR="00E566CF"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объектами физической культуры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спорта, рост количества ме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ст в пр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>оцентах к уровню обеспеченности до реализации проекта.</w:t>
            </w: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9" w:name="sub_1302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общественных зданий и жилых помещений</w:t>
            </w:r>
            <w:bookmarkEnd w:id="69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Жилые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Полезная жилая площадь объекта, кв. м.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квартир.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Сокращение количества очередников на улучшение жилищных условий в </w:t>
            </w:r>
            <w:r w:rsidR="00E566CF">
              <w:rPr>
                <w:rFonts w:ascii="Times New Roman CYR" w:hAnsi="Times New Roman CYR" w:cs="Times New Roman CYR"/>
              </w:rPr>
              <w:t>республике</w:t>
            </w:r>
            <w:r w:rsidRPr="00F83A33">
              <w:rPr>
                <w:rFonts w:ascii="Times New Roman CYR" w:hAnsi="Times New Roman CYR" w:cs="Times New Roman CYR"/>
              </w:rPr>
              <w:t>, муниципальном образовании или входящих в него поселениях,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 к количеству очередников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до реализации проекта.</w:t>
            </w: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Административные здания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B33FB5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Полезная и служебная площадь объекта, кв. м.</w:t>
            </w:r>
          </w:p>
          <w:p w:rsid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  <w:p w:rsidR="00E566CF" w:rsidRPr="00F83A33" w:rsidRDefault="00E566CF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Общежития; казармы для военнослужащих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мест.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Обеспечение комфортных условий проживания, кв. м общей площади объекта на одного проживающего.</w:t>
            </w:r>
          </w:p>
          <w:p w:rsidR="00E566CF" w:rsidRPr="00F83A33" w:rsidRDefault="00E566CF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Здания высших учебных заведений, военных училищ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учебных мест.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Общая и полезная площадь объекта, кв. м.</w:t>
            </w:r>
          </w:p>
          <w:p w:rsidR="00F83A33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  <w:p w:rsidR="00E566CF" w:rsidRPr="00F83A33" w:rsidRDefault="00E566CF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566CF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6CF" w:rsidRPr="00F83A33" w:rsidRDefault="00E566C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70" w:name="sub_1303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коммунальной инфраструктуры и охраны окружающей среды</w:t>
            </w:r>
            <w:bookmarkEnd w:id="70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Очистные сооружения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(для защиты водных ресурсов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воздушного бассейна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от бытовых и техногенных загрязнений)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Сокращение концентрации вредных веще</w:t>
            </w:r>
            <w:proofErr w:type="gramStart"/>
            <w:r w:rsidR="00F83A33" w:rsidRPr="00F83A33">
              <w:rPr>
                <w:rFonts w:ascii="Times New Roman CYR" w:hAnsi="Times New Roman CYR" w:cs="Times New Roman CYR"/>
              </w:rPr>
              <w:t xml:space="preserve">ств 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сбр</w:t>
            </w:r>
            <w:proofErr w:type="gramEnd"/>
            <w:r w:rsidR="00F83A33" w:rsidRPr="00F83A33">
              <w:rPr>
                <w:rFonts w:ascii="Times New Roman CYR" w:hAnsi="Times New Roman CYR" w:cs="Times New Roman CYR"/>
              </w:rPr>
              <w:t>осах (выбросах), в процентах к их концентрации до реализации проекта.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Соответствие концентрации вредных веще</w:t>
            </w:r>
            <w:proofErr w:type="gramStart"/>
            <w:r w:rsidR="00F83A33" w:rsidRPr="00F83A33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="00F83A33" w:rsidRPr="00F83A33">
              <w:rPr>
                <w:rFonts w:ascii="Times New Roman CYR" w:hAnsi="Times New Roman CYR" w:cs="Times New Roman CYR"/>
              </w:rPr>
              <w:t>едельно допустимой концентрации</w:t>
            </w:r>
          </w:p>
          <w:p w:rsidR="00E566CF" w:rsidRPr="00F83A33" w:rsidRDefault="00E566CF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Береговые сооружения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для защиты от наводнений, противооползневые сооружения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(объем) объекта, кв. м. (куб. м)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защищаемой от наводнения (оползня) береговой зоны, тыс. кв. м.</w:t>
            </w:r>
          </w:p>
          <w:p w:rsidR="00F83A33" w:rsidRDefault="00CF1C9A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Предотвращенный экономический ущерб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(по данным экономического ущерба от последнего наводнения, оползня), млн. руб.</w:t>
            </w:r>
          </w:p>
          <w:p w:rsidR="00E566CF" w:rsidRPr="00F83A33" w:rsidRDefault="00E566CF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по переработке</w:t>
            </w:r>
            <w:r w:rsidR="00E566CF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захоронению токсичных промышленных отходов (ТПО)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Срок безопасного хранения захороненных ТПО, лет</w:t>
            </w:r>
          </w:p>
          <w:p w:rsidR="00E566CF" w:rsidRPr="00F83A33" w:rsidRDefault="00E566CF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Общая площадь мелиорируемых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реконструируемых земель, гектары.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Предотвращение выбытия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из сельскохозяйственного оборота сельхозугодий, гектары.</w:t>
            </w:r>
          </w:p>
          <w:p w:rsidR="00F83A33" w:rsidRDefault="00CF1C9A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Прирост сельскохозяйственной продукции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в результате проведенных мероприятий, тонн.</w:t>
            </w:r>
          </w:p>
          <w:p w:rsidR="00B33FB5" w:rsidRDefault="00B33FB5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Pr="00F83A33" w:rsidRDefault="00B33FB5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33FB5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F83A33" w:rsidRDefault="00B33FB5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F83A33" w:rsidRDefault="00B33FB5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FB5" w:rsidRPr="00F83A33" w:rsidRDefault="00B33FB5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>, газо- и электроснабжения)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CF1C9A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 в соответствующих натуральных единицах измерения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proofErr w:type="gramStart"/>
            <w:r w:rsidR="00F83A33" w:rsidRPr="00F83A33">
              <w:rPr>
                <w:rFonts w:ascii="Times New Roman CYR" w:hAnsi="Times New Roman CYR" w:cs="Times New Roman CYR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CF1C9A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Увеличение количества населенных пунктов, имеющих водопровод и канализацию, единицы.</w:t>
            </w:r>
          </w:p>
          <w:p w:rsidR="00F83A33" w:rsidRDefault="00CF1C9A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Увеличение уровня газификации </w:t>
            </w:r>
            <w:r w:rsidR="00B33FB5">
              <w:rPr>
                <w:rFonts w:ascii="Times New Roman CYR" w:hAnsi="Times New Roman CYR" w:cs="Times New Roman CYR"/>
              </w:rPr>
              <w:t>республики</w:t>
            </w:r>
            <w:r w:rsidR="00F83A33"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поселений, в процентах к уровню газификации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до начала реализации проекта.</w:t>
            </w:r>
          </w:p>
          <w:p w:rsidR="00B33FB5" w:rsidRPr="00F83A33" w:rsidRDefault="00B33FB5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Сортировка, переработка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утилизация твердых бытовых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Закрытие существующих свалок твердых бытовых отходов, общая площадь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рекультивированных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 xml:space="preserve"> земель, гектары.</w:t>
            </w:r>
          </w:p>
          <w:p w:rsidR="00B33FB5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71" w:name="sub_1304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производственных объектов</w:t>
            </w:r>
            <w:bookmarkEnd w:id="71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Производственные объекты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CF1C9A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Конечные результаты с учетом типа проекта (например, повышение доли конкурентоспособной продукции (услуг) в общем объеме производства, 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процентах).</w:t>
            </w: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F1C9A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33FB5" w:rsidRPr="00F83A33" w:rsidRDefault="00B33FB5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F1C9A" w:rsidRPr="00F83A33" w:rsidTr="00EA5521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72" w:name="sub_1305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инфраструктуры инновационной системы</w:t>
            </w:r>
            <w:bookmarkEnd w:id="72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Pr="00F83A33" w:rsidRDefault="00F83A33" w:rsidP="00CF1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нанотехнологий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;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нанопроизводства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; </w:t>
            </w:r>
            <w:proofErr w:type="spellStart"/>
            <w:proofErr w:type="gramStart"/>
            <w:r w:rsidR="00CF1C9A">
              <w:rPr>
                <w:rFonts w:ascii="Times New Roman CYR" w:hAnsi="Times New Roman CYR" w:cs="Times New Roman CYR"/>
              </w:rPr>
              <w:t>а</w:t>
            </w:r>
            <w:r w:rsidRPr="00F83A33">
              <w:rPr>
                <w:rFonts w:ascii="Times New Roman CYR" w:hAnsi="Times New Roman CYR" w:cs="Times New Roman CYR"/>
              </w:rPr>
              <w:t>втоматизиро</w:t>
            </w:r>
            <w:proofErr w:type="spellEnd"/>
            <w:r w:rsidR="00CF1C9A">
              <w:rPr>
                <w:rFonts w:ascii="Times New Roman CYR" w:hAnsi="Times New Roman CYR" w:cs="Times New Roman CYR"/>
              </w:rPr>
              <w:t>-</w:t>
            </w:r>
            <w:r w:rsidRPr="00F83A33">
              <w:rPr>
                <w:rFonts w:ascii="Times New Roman CYR" w:hAnsi="Times New Roman CYR" w:cs="Times New Roman CYR"/>
              </w:rPr>
              <w:t>ванного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 xml:space="preserve"> проектирования; производственно-экспериментальные базы и другие)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F83A33" w:rsidRPr="00F83A33" w:rsidRDefault="00CF1C9A" w:rsidP="00CF1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новых технологий, уровень новизны образцов новой техники.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инновационно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-технологические центры, 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бизнес-инкубаторы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 xml:space="preserve">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F83A33" w:rsidRPr="00F83A33" w:rsidRDefault="00CF1C9A" w:rsidP="00CF1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 Количество создаваемых (сохраняемых) рабочих мест, единицы.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2. Повышение доли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инновационно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CF1C9A" w:rsidRPr="00F83A33" w:rsidRDefault="00F83A33" w:rsidP="00CF1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 Повышение доли инновационной продукции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общем объеме выпускаемой продукции,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процентах.</w:t>
            </w:r>
          </w:p>
        </w:tc>
      </w:tr>
      <w:tr w:rsidR="00F83A33" w:rsidRPr="00F83A33" w:rsidTr="00B33FB5"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73" w:name="sub_1306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транспортной инфраструктуры</w:t>
            </w:r>
            <w:bookmarkEnd w:id="73"/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Пути сообщения общего пользования (железнодорожные пути; автомобильные дороги</w:t>
            </w:r>
            <w:r w:rsidR="00B33FB5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с твердым покрытием; магистральные трубопроводы)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 Эксплуатационная длина путей сообщения общего пользования, </w:t>
            </w:r>
            <w:proofErr w:type="gramStart"/>
            <w:r w:rsidRPr="00F83A33">
              <w:rPr>
                <w:rFonts w:ascii="Times New Roman CYR" w:hAnsi="Times New Roman CYR" w:cs="Times New Roman CYR"/>
              </w:rPr>
              <w:t>км</w:t>
            </w:r>
            <w:proofErr w:type="gram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 Количество создаваемых (сохраняемых) рабочих мест, единицы.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2 Объем (увеличение объема): грузооборота транспорта общего пользования,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4. Сокращение времени пребывания грузов, пассажиров в пути, процентов</w:t>
            </w:r>
            <w:r w:rsidR="00B33FB5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CF1C9A" w:rsidRPr="00F83A33" w:rsidTr="00EA5521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C9A" w:rsidRPr="00F83A33" w:rsidRDefault="00CF1C9A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Мосты, тоннели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Общая площадь объекта,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Эксплуатационная длина объекта, </w:t>
            </w:r>
            <w:proofErr w:type="gramStart"/>
            <w:r w:rsidR="00F83A33" w:rsidRPr="00F83A33">
              <w:rPr>
                <w:rFonts w:ascii="Times New Roman CYR" w:hAnsi="Times New Roman CYR" w:cs="Times New Roman CYR"/>
              </w:rPr>
              <w:t>км</w:t>
            </w:r>
            <w:proofErr w:type="gramEnd"/>
            <w:r w:rsidR="00F83A33" w:rsidRPr="00F83A33">
              <w:rPr>
                <w:rFonts w:ascii="Times New Roman CYR" w:hAnsi="Times New Roman CYR" w:cs="Times New Roman CYR"/>
              </w:rPr>
              <w:t>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транспорта общего пользования,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железнодорожного, автобусного и другого транспорта,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 в пути, процентов.</w:t>
            </w:r>
          </w:p>
          <w:p w:rsidR="00CF1C9A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Мощность объекта (объем перевозимых грузов, тонн; количество перевозимых пассажиров, человек).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объекта, кв. м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воздушного транспорта,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воздушного транспорта,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4. </w:t>
            </w:r>
            <w:r w:rsidR="00F83A33"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 в пути, процентов</w:t>
            </w:r>
          </w:p>
          <w:p w:rsidR="00CF1C9A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B33FB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Морские и речные порты, портопункты и причалы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Мощность объекта (объем перевозимых грузов, тонн; количество перевозимых пассажиров, человек).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Общая площадь объекта, кв. м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соответствующих единицах измерения.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водного транспорта,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водного транспорта, </w:t>
            </w:r>
            <w:proofErr w:type="spellStart"/>
            <w:r w:rsidR="00F83A33"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="00F83A33"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F83A33" w:rsidRPr="00F83A33" w:rsidRDefault="00CF1C9A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4. </w:t>
            </w:r>
            <w:r w:rsidR="00F83A33"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 в пути, процентов</w:t>
            </w: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F83A33" w:rsidRPr="00F83A33" w:rsidSect="00236B85">
          <w:pgSz w:w="16837" w:h="11905" w:orient="landscape"/>
          <w:pgMar w:top="1440" w:right="1102" w:bottom="1440" w:left="800" w:header="720" w:footer="720" w:gutter="0"/>
          <w:pgNumType w:start="1"/>
          <w:cols w:space="720"/>
          <w:noEndnote/>
          <w:titlePg/>
          <w:docGrid w:linePitch="326"/>
        </w:sectPr>
      </w:pPr>
    </w:p>
    <w:p w:rsidR="000E6BDC" w:rsidRDefault="000E6BDC" w:rsidP="000E6BDC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bCs/>
          <w:sz w:val="28"/>
          <w:szCs w:val="28"/>
        </w:rPr>
        <w:lastRenderedPageBreak/>
        <w:t xml:space="preserve">ПРИЛОЖЕНИЕ № </w:t>
      </w:r>
      <w:r w:rsidR="005C1B32">
        <w:rPr>
          <w:bCs/>
          <w:sz w:val="28"/>
          <w:szCs w:val="28"/>
        </w:rPr>
        <w:t>4</w:t>
      </w:r>
      <w:r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826F3F">
        <w:rPr>
          <w:rFonts w:ascii="Times New Roman CYR" w:hAnsi="Times New Roman CYR" w:cs="Times New Roman CYR"/>
          <w:bCs/>
          <w:sz w:val="28"/>
          <w:szCs w:val="28"/>
        </w:rPr>
        <w:t>оценки эффективности использования средств республиканского бюджета</w:t>
      </w:r>
      <w:proofErr w:type="gramEnd"/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Республики Марий Эл, направляемых на капитальные вложения </w:t>
      </w:r>
    </w:p>
    <w:p w:rsidR="000E6BDC" w:rsidRDefault="000E6BDC" w:rsidP="000E6BDC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>в рамках республиканской адресной инвестиционной программы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СВЕДЕНИЯ И КОЛИЧЕСТВЕННЫЕ ПОКАЗАТЕЛИ</w:t>
      </w:r>
      <w:r w:rsidR="00F83A33" w:rsidRPr="000E6BDC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результатов реализации инвестиционного проекта-аналога</w:t>
      </w: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Pr="000E6BDC" w:rsidRDefault="00F83A33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Наименование инвестиционного проекта_______</w:t>
      </w:r>
      <w:r w:rsidR="000E6BDC">
        <w:rPr>
          <w:sz w:val="28"/>
          <w:szCs w:val="28"/>
        </w:rPr>
        <w:t>_______________________________</w:t>
      </w:r>
      <w:r w:rsidRPr="000E6BDC">
        <w:rPr>
          <w:sz w:val="28"/>
          <w:szCs w:val="28"/>
        </w:rPr>
        <w:t>______________________________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Срок реализации____________________________</w:t>
      </w:r>
      <w:r w:rsidR="000E6BDC">
        <w:rPr>
          <w:sz w:val="28"/>
          <w:szCs w:val="28"/>
        </w:rPr>
        <w:t>_____________________________________________________________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Месторасположение объекта -________________________</w:t>
      </w:r>
      <w:r w:rsidR="000E6BDC">
        <w:rPr>
          <w:sz w:val="28"/>
          <w:szCs w:val="28"/>
        </w:rPr>
        <w:t>______________________________________________________</w:t>
      </w:r>
    </w:p>
    <w:p w:rsidR="00F83A33" w:rsidRPr="000E6BDC" w:rsidRDefault="00F83A33" w:rsidP="000E6B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Форма реализации инвестиционного проекта (</w:t>
      </w:r>
      <w:r w:rsidR="000E6BDC" w:rsidRPr="000E6BDC">
        <w:rPr>
          <w:sz w:val="28"/>
          <w:szCs w:val="28"/>
        </w:rPr>
        <w:t>новое строительство, реконструк</w:t>
      </w:r>
      <w:r w:rsidR="000E6BDC">
        <w:rPr>
          <w:sz w:val="28"/>
          <w:szCs w:val="28"/>
        </w:rPr>
        <w:t>ция, техническое перевооружение</w:t>
      </w:r>
      <w:r w:rsidRPr="000E6BDC">
        <w:rPr>
          <w:sz w:val="28"/>
          <w:szCs w:val="28"/>
        </w:rPr>
        <w:t>)___________________________________________</w:t>
      </w:r>
      <w:r w:rsidR="000E6BDC">
        <w:rPr>
          <w:sz w:val="28"/>
          <w:szCs w:val="28"/>
        </w:rPr>
        <w:t>________________________</w:t>
      </w:r>
      <w:r w:rsidRPr="000E6BDC">
        <w:rPr>
          <w:sz w:val="28"/>
          <w:szCs w:val="28"/>
        </w:rPr>
        <w:t>______________________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____________________________________________________</w:t>
      </w:r>
      <w:r w:rsidR="000E6BDC">
        <w:rPr>
          <w:sz w:val="28"/>
          <w:szCs w:val="28"/>
        </w:rPr>
        <w:t>_______________________________</w:t>
      </w:r>
      <w:r w:rsidRPr="000E6BDC">
        <w:rPr>
          <w:sz w:val="28"/>
          <w:szCs w:val="28"/>
        </w:rPr>
        <w:t>_____________________</w:t>
      </w:r>
    </w:p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BDC" w:rsidRDefault="000E6BDC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74" w:name="sub_14010"/>
      <w:r w:rsidRPr="000E6BDC">
        <w:rPr>
          <w:b/>
          <w:bCs/>
          <w:color w:val="26282F"/>
          <w:sz w:val="28"/>
          <w:szCs w:val="28"/>
        </w:rPr>
        <w:lastRenderedPageBreak/>
        <w:t>Стоимость и количественные показатели результатов реализации инвестиционного проекта</w:t>
      </w:r>
    </w:p>
    <w:tbl>
      <w:tblPr>
        <w:tblW w:w="14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9933"/>
        <w:gridCol w:w="1654"/>
        <w:gridCol w:w="1650"/>
      </w:tblGrid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4"/>
          <w:p w:rsidR="00F83A33" w:rsidRPr="00F83A33" w:rsidRDefault="000E6BD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 w:rsidR="00F83A33" w:rsidRPr="00F83A3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F83A33" w:rsidRPr="00F83A33">
              <w:rPr>
                <w:rFonts w:ascii="Times New Roman CYR" w:hAnsi="Times New Roman CYR" w:cs="Times New Roman CYR"/>
              </w:rPr>
              <w:t>п</w:t>
            </w:r>
            <w:proofErr w:type="gramEnd"/>
            <w:r w:rsidR="00F83A33" w:rsidRPr="00F83A3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Значение показателя по проекту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5A3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Сметная стоимость объекта-аналога, по заключению государственной экспертизы</w:t>
            </w:r>
            <w:r w:rsidR="005A3EB3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(с указанием года ее получения) /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млн.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строительно-монтажные работы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из них дорогостоящие работы и материалы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прочие затраты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75" w:name="sub_14011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Показатели, характеризующие прямые результаты реализации проекта-аналога</w:t>
            </w:r>
            <w:bookmarkEnd w:id="75"/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76" w:name="sub_14012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Показатели, характеризующие конечные результаты реализации проекта-аналога</w:t>
            </w:r>
            <w:bookmarkEnd w:id="76"/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Руководитель </w:t>
      </w: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органа исполнительной власти </w:t>
      </w: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Республики Марий Эл </w:t>
      </w: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 </w:t>
      </w:r>
      <w:proofErr w:type="gramStart"/>
      <w:r w:rsidRPr="00D457EB">
        <w:t>(или уполномоченное им</w:t>
      </w:r>
      <w:proofErr w:type="gramEnd"/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на подписание должностное лицо)              </w:t>
      </w:r>
      <w:r>
        <w:t xml:space="preserve">                       </w:t>
      </w:r>
      <w:r w:rsidRPr="00D457EB">
        <w:t xml:space="preserve">                                                                                 Фамилия, имя, отчество</w:t>
      </w: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                                                                                              </w:t>
      </w:r>
      <w:r>
        <w:t xml:space="preserve">                        </w:t>
      </w:r>
      <w:r w:rsidRPr="00D457EB">
        <w:t xml:space="preserve">                                               </w:t>
      </w:r>
      <w:r>
        <w:t xml:space="preserve">            </w:t>
      </w:r>
      <w:r w:rsidRPr="00D457EB">
        <w:t xml:space="preserve">   (должность, подпись)</w:t>
      </w: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                                                                                                                 </w:t>
      </w:r>
      <w:r>
        <w:t xml:space="preserve">                      </w:t>
      </w:r>
      <w:r w:rsidRPr="00D457EB">
        <w:t xml:space="preserve">                        </w:t>
      </w:r>
      <w:r>
        <w:t xml:space="preserve">                 </w:t>
      </w:r>
      <w:r w:rsidRPr="00D457EB">
        <w:t xml:space="preserve">        «</w:t>
      </w:r>
      <w:r>
        <w:t xml:space="preserve">    »</w:t>
      </w:r>
      <w:r w:rsidRPr="00D457EB">
        <w:t xml:space="preserve">          20 г.</w:t>
      </w:r>
    </w:p>
    <w:p w:rsidR="002C4D6E" w:rsidRDefault="005A3EB3" w:rsidP="005A3EB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C4D6E" w:rsidSect="0072451A">
          <w:pgSz w:w="16838" w:h="11906" w:orient="landscape" w:code="9"/>
          <w:pgMar w:top="1985" w:right="1134" w:bottom="1134" w:left="1134" w:header="720" w:footer="380" w:gutter="0"/>
          <w:pgNumType w:start="1"/>
          <w:cols w:space="720"/>
          <w:titlePg/>
          <w:docGrid w:linePitch="326"/>
        </w:sectPr>
      </w:pPr>
      <w:r w:rsidRPr="00D457E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457EB">
        <w:rPr>
          <w:sz w:val="28"/>
          <w:szCs w:val="28"/>
        </w:rPr>
        <w:t xml:space="preserve">              </w:t>
      </w:r>
      <w:proofErr w:type="spellStart"/>
      <w:r w:rsidRPr="00D457EB">
        <w:rPr>
          <w:sz w:val="28"/>
          <w:szCs w:val="28"/>
        </w:rPr>
        <w:t>м.п</w:t>
      </w:r>
      <w:proofErr w:type="spellEnd"/>
      <w:r w:rsidRPr="00D457EB">
        <w:rPr>
          <w:sz w:val="28"/>
          <w:szCs w:val="28"/>
        </w:rPr>
        <w:t>.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2C4D6E" w:rsidRPr="00D64D7D" w:rsidTr="003F6DA3">
        <w:tc>
          <w:tcPr>
            <w:tcW w:w="3794" w:type="dxa"/>
          </w:tcPr>
          <w:p w:rsidR="002C4D6E" w:rsidRPr="00D64D7D" w:rsidRDefault="002C4D6E" w:rsidP="003F6D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C4D6E" w:rsidRPr="00185326" w:rsidRDefault="002C4D6E" w:rsidP="003F6DA3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2C4D6E" w:rsidRDefault="002C4D6E" w:rsidP="003F6DA3">
            <w:pPr>
              <w:widowControl w:val="0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2C4D6E" w:rsidRPr="00D64D7D" w:rsidRDefault="002C4D6E" w:rsidP="00FC6B4D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proofErr w:type="gramStart"/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  <w:proofErr w:type="gramEnd"/>
          </w:p>
        </w:tc>
      </w:tr>
    </w:tbl>
    <w:p w:rsidR="002C4D6E" w:rsidRDefault="002C4D6E" w:rsidP="002C4D6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C4D6E">
        <w:rPr>
          <w:sz w:val="28"/>
          <w:szCs w:val="28"/>
        </w:rPr>
        <w:t xml:space="preserve">инистру </w:t>
      </w:r>
      <w:r>
        <w:rPr>
          <w:sz w:val="28"/>
          <w:szCs w:val="28"/>
        </w:rPr>
        <w:t>промышленности,</w:t>
      </w:r>
    </w:p>
    <w:p w:rsid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2C4D6E" w:rsidRP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2C4D6E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</w:t>
      </w:r>
      <w:r w:rsidRPr="002C4D6E">
        <w:rPr>
          <w:sz w:val="28"/>
          <w:szCs w:val="28"/>
        </w:rPr>
        <w:t>________</w:t>
      </w: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 xml:space="preserve">Заявление </w:t>
      </w:r>
    </w:p>
    <w:p w:rsidR="002C4D6E" w:rsidRDefault="002C4D6E" w:rsidP="002C4D6E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 xml:space="preserve">на проведение проверки инвестиционного проекта </w:t>
      </w: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Pr="002C4D6E" w:rsidRDefault="002C4D6E" w:rsidP="002C4D6E">
      <w:pPr>
        <w:jc w:val="center"/>
        <w:rPr>
          <w:sz w:val="28"/>
          <w:szCs w:val="28"/>
        </w:rPr>
      </w:pPr>
    </w:p>
    <w:p w:rsidR="00AF7C98" w:rsidRDefault="002C4D6E" w:rsidP="00AF7C98">
      <w:pPr>
        <w:ind w:firstLine="709"/>
        <w:rPr>
          <w:sz w:val="28"/>
          <w:szCs w:val="28"/>
        </w:rPr>
      </w:pPr>
      <w:r w:rsidRPr="002C4D6E">
        <w:rPr>
          <w:sz w:val="28"/>
          <w:szCs w:val="28"/>
        </w:rPr>
        <w:t>Прошу провести проверку инвестиционного проекта __________________________________________________________________________________________________</w:t>
      </w:r>
      <w:r w:rsidR="00AF7C98">
        <w:rPr>
          <w:sz w:val="28"/>
          <w:szCs w:val="28"/>
        </w:rPr>
        <w:t>__________________________</w:t>
      </w:r>
    </w:p>
    <w:p w:rsidR="00AF7C98" w:rsidRDefault="002C4D6E" w:rsidP="00AF7C98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>(титульное назначение объекта)</w:t>
      </w:r>
    </w:p>
    <w:p w:rsidR="00AF7C98" w:rsidRDefault="00AF7C98" w:rsidP="00AF7C98">
      <w:pPr>
        <w:rPr>
          <w:sz w:val="28"/>
          <w:szCs w:val="28"/>
        </w:rPr>
      </w:pPr>
    </w:p>
    <w:p w:rsidR="00AF7C98" w:rsidRDefault="00AF7C98" w:rsidP="00AF7C98">
      <w:pPr>
        <w:jc w:val="both"/>
        <w:rPr>
          <w:sz w:val="28"/>
          <w:szCs w:val="28"/>
        </w:rPr>
      </w:pPr>
      <w:r w:rsidRPr="00AF7C98">
        <w:rPr>
          <w:sz w:val="28"/>
          <w:szCs w:val="28"/>
        </w:rPr>
        <w:t xml:space="preserve">на предмет </w:t>
      </w:r>
      <w:r w:rsidRPr="002C4D6E">
        <w:rPr>
          <w:sz w:val="28"/>
          <w:szCs w:val="28"/>
        </w:rPr>
        <w:t xml:space="preserve">соответствия установленным критериям </w:t>
      </w:r>
      <w:r w:rsidRPr="00AF7C98">
        <w:rPr>
          <w:sz w:val="28"/>
          <w:szCs w:val="28"/>
        </w:rPr>
        <w:t>эффективности использования средств республиканского бюджета Республики</w:t>
      </w:r>
      <w:r>
        <w:rPr>
          <w:sz w:val="28"/>
          <w:szCs w:val="28"/>
        </w:rPr>
        <w:br/>
      </w:r>
      <w:r w:rsidRPr="00AF7C98">
        <w:rPr>
          <w:sz w:val="28"/>
          <w:szCs w:val="28"/>
        </w:rPr>
        <w:t>Марий Эл, направляемых</w:t>
      </w:r>
      <w:r>
        <w:rPr>
          <w:sz w:val="28"/>
          <w:szCs w:val="28"/>
        </w:rPr>
        <w:t xml:space="preserve"> </w:t>
      </w:r>
      <w:r w:rsidRPr="00AF7C98">
        <w:rPr>
          <w:sz w:val="28"/>
          <w:szCs w:val="28"/>
        </w:rPr>
        <w:t>на капитальные вложения в рамках республиканской ад</w:t>
      </w:r>
      <w:r>
        <w:rPr>
          <w:sz w:val="28"/>
          <w:szCs w:val="28"/>
        </w:rPr>
        <w:t>ресной инвестиционной программы.</w:t>
      </w:r>
    </w:p>
    <w:p w:rsidR="00AF7C98" w:rsidRDefault="002C4D6E" w:rsidP="00AF7C98">
      <w:pPr>
        <w:ind w:firstLine="709"/>
        <w:rPr>
          <w:sz w:val="28"/>
          <w:szCs w:val="28"/>
        </w:rPr>
      </w:pPr>
      <w:r w:rsidRPr="002C4D6E">
        <w:rPr>
          <w:sz w:val="28"/>
          <w:szCs w:val="28"/>
        </w:rPr>
        <w:t>Перечень прилагаемых документов:</w:t>
      </w:r>
    </w:p>
    <w:p w:rsidR="00AF7C98" w:rsidRDefault="002C4D6E" w:rsidP="00AF7C98">
      <w:pPr>
        <w:rPr>
          <w:sz w:val="28"/>
          <w:szCs w:val="28"/>
        </w:rPr>
      </w:pPr>
      <w:r w:rsidRPr="002C4D6E">
        <w:rPr>
          <w:sz w:val="28"/>
          <w:szCs w:val="28"/>
        </w:rPr>
        <w:t>1.</w:t>
      </w:r>
    </w:p>
    <w:p w:rsidR="00AF7C98" w:rsidRDefault="002C4D6E" w:rsidP="00AF7C98">
      <w:pPr>
        <w:rPr>
          <w:sz w:val="28"/>
          <w:szCs w:val="28"/>
        </w:rPr>
      </w:pPr>
      <w:r w:rsidRPr="002C4D6E">
        <w:rPr>
          <w:sz w:val="28"/>
          <w:szCs w:val="28"/>
        </w:rPr>
        <w:t>2.</w:t>
      </w:r>
    </w:p>
    <w:p w:rsidR="00AF7C98" w:rsidRDefault="00AF7C98" w:rsidP="00AF7C98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Руководитель </w:t>
      </w: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органа исполнительной власти </w:t>
      </w: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Республики Марий Эл </w:t>
      </w: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</w:t>
      </w:r>
      <w:proofErr w:type="gramStart"/>
      <w:r w:rsidRPr="00AF7C98">
        <w:rPr>
          <w:sz w:val="28"/>
          <w:szCs w:val="28"/>
        </w:rPr>
        <w:t>(или уполномоченное им</w:t>
      </w:r>
      <w:proofErr w:type="gramEnd"/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>на подписание должностное лицо)                        Фамилия, имя, отчество</w:t>
      </w: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                (должность, подпись)</w:t>
      </w: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                   «    »          20</w:t>
      </w:r>
      <w:r w:rsidR="000773E0">
        <w:rPr>
          <w:sz w:val="28"/>
          <w:szCs w:val="28"/>
        </w:rPr>
        <w:t xml:space="preserve">    </w:t>
      </w:r>
      <w:r w:rsidRPr="00AF7C98">
        <w:rPr>
          <w:sz w:val="28"/>
          <w:szCs w:val="28"/>
        </w:rPr>
        <w:t> г.</w:t>
      </w:r>
    </w:p>
    <w:p w:rsidR="00492320" w:rsidRDefault="00AF7C98" w:rsidP="00AF7C98">
      <w:pPr>
        <w:rPr>
          <w:sz w:val="28"/>
          <w:szCs w:val="28"/>
        </w:rPr>
        <w:sectPr w:rsidR="00492320" w:rsidSect="002C4D6E">
          <w:pgSz w:w="11906" w:h="16838" w:code="9"/>
          <w:pgMar w:top="1134" w:right="1134" w:bottom="1134" w:left="1985" w:header="720" w:footer="380" w:gutter="0"/>
          <w:pgNumType w:start="1"/>
          <w:cols w:space="720"/>
          <w:titlePg/>
          <w:docGrid w:linePitch="326"/>
        </w:sectPr>
      </w:pPr>
      <w:r w:rsidRPr="00AF7C98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AF7C98">
        <w:rPr>
          <w:sz w:val="28"/>
          <w:szCs w:val="28"/>
        </w:rPr>
        <w:t>м.п</w:t>
      </w:r>
      <w:proofErr w:type="spellEnd"/>
      <w:r w:rsidRPr="00AF7C98">
        <w:rPr>
          <w:sz w:val="28"/>
          <w:szCs w:val="28"/>
        </w:rPr>
        <w:t>.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492320" w:rsidRPr="00D64D7D" w:rsidTr="003F6DA3">
        <w:tc>
          <w:tcPr>
            <w:tcW w:w="3794" w:type="dxa"/>
          </w:tcPr>
          <w:p w:rsidR="00492320" w:rsidRPr="00D64D7D" w:rsidRDefault="00492320" w:rsidP="003F6D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92320" w:rsidRPr="00185326" w:rsidRDefault="00492320" w:rsidP="003F6DA3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92320" w:rsidRDefault="00492320" w:rsidP="003F6DA3">
            <w:pPr>
              <w:widowControl w:val="0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492320" w:rsidRPr="00D64D7D" w:rsidRDefault="00492320" w:rsidP="00FC6B4D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proofErr w:type="gramStart"/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  <w:proofErr w:type="gramEnd"/>
          </w:p>
        </w:tc>
      </w:tr>
    </w:tbl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Default="00492320" w:rsidP="0049232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ФОРМА ПАСПОРТА </w:t>
      </w:r>
    </w:p>
    <w:p w:rsidR="00492320" w:rsidRDefault="00492320" w:rsidP="00492320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 xml:space="preserve">инвестиционного проекта, представляемого для проведения </w:t>
      </w:r>
    </w:p>
    <w:p w:rsidR="00492320" w:rsidRDefault="00492320" w:rsidP="00492320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 xml:space="preserve">проверки инвестиционных проектов на предмет эффективности </w:t>
      </w:r>
    </w:p>
    <w:p w:rsidR="00492320" w:rsidRDefault="00492320" w:rsidP="00492320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 xml:space="preserve">использования средств республиканского бюджета </w:t>
      </w:r>
    </w:p>
    <w:p w:rsidR="00492320" w:rsidRDefault="00492320" w:rsidP="004923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492320">
        <w:rPr>
          <w:sz w:val="28"/>
          <w:szCs w:val="28"/>
        </w:rPr>
        <w:t xml:space="preserve">, </w:t>
      </w:r>
      <w:proofErr w:type="gramStart"/>
      <w:r w:rsidRPr="00492320">
        <w:rPr>
          <w:sz w:val="28"/>
          <w:szCs w:val="28"/>
        </w:rPr>
        <w:t>направляемых</w:t>
      </w:r>
      <w:proofErr w:type="gramEnd"/>
      <w:r w:rsidRPr="00492320">
        <w:rPr>
          <w:sz w:val="28"/>
          <w:szCs w:val="28"/>
        </w:rPr>
        <w:t xml:space="preserve"> на капитальные вложения </w:t>
      </w:r>
    </w:p>
    <w:p w:rsidR="00492320" w:rsidRDefault="00492320" w:rsidP="0049232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республиканской адресной инвестиционной программы</w:t>
      </w:r>
    </w:p>
    <w:p w:rsidR="00492320" w:rsidRPr="00492320" w:rsidRDefault="00492320" w:rsidP="00492320">
      <w:pPr>
        <w:jc w:val="center"/>
        <w:rPr>
          <w:b/>
          <w:spacing w:val="20"/>
          <w:sz w:val="28"/>
          <w:szCs w:val="28"/>
        </w:rPr>
      </w:pP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492320" w:rsidRPr="00492320">
        <w:rPr>
          <w:sz w:val="28"/>
          <w:szCs w:val="28"/>
        </w:rPr>
        <w:t>Наименование инвестиционного проекта _______________________________</w:t>
      </w:r>
      <w:r>
        <w:rPr>
          <w:sz w:val="28"/>
          <w:szCs w:val="28"/>
        </w:rPr>
        <w:t>_______________________________</w:t>
      </w: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="00492320" w:rsidRPr="00492320">
        <w:rPr>
          <w:sz w:val="28"/>
          <w:szCs w:val="28"/>
        </w:rPr>
        <w:t>Цель инвестиционного проекта _______________________________________</w:t>
      </w:r>
      <w:r>
        <w:rPr>
          <w:sz w:val="28"/>
          <w:szCs w:val="28"/>
        </w:rPr>
        <w:t>_______________________</w:t>
      </w: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="00492320" w:rsidRPr="00492320">
        <w:rPr>
          <w:sz w:val="28"/>
          <w:szCs w:val="28"/>
        </w:rPr>
        <w:t>Срок реализации инвестиционного проекта ____________________________</w:t>
      </w:r>
      <w:r>
        <w:rPr>
          <w:sz w:val="28"/>
          <w:szCs w:val="28"/>
        </w:rPr>
        <w:t>__________________________________</w:t>
      </w:r>
    </w:p>
    <w:p w:rsidR="009851AA" w:rsidRDefault="00492320" w:rsidP="009851AA">
      <w:pPr>
        <w:jc w:val="both"/>
        <w:rPr>
          <w:sz w:val="28"/>
          <w:szCs w:val="28"/>
        </w:rPr>
      </w:pPr>
      <w:r w:rsidRPr="00492320">
        <w:rPr>
          <w:sz w:val="28"/>
          <w:szCs w:val="28"/>
        </w:rPr>
        <w:t>Форма реализации инвестиционного проекта (</w:t>
      </w:r>
      <w:r w:rsidR="009851AA" w:rsidRPr="009851AA">
        <w:rPr>
          <w:sz w:val="28"/>
          <w:szCs w:val="28"/>
        </w:rPr>
        <w:t>новое строительство, реконструкция, техническое перевооружение</w:t>
      </w:r>
      <w:r w:rsidRPr="00492320">
        <w:rPr>
          <w:sz w:val="28"/>
          <w:szCs w:val="28"/>
        </w:rPr>
        <w:t>) ________________</w:t>
      </w:r>
      <w:r w:rsidR="009851AA">
        <w:rPr>
          <w:sz w:val="28"/>
          <w:szCs w:val="28"/>
        </w:rPr>
        <w:t>______________________________________________</w:t>
      </w:r>
    </w:p>
    <w:p w:rsidR="009851AA" w:rsidRDefault="009851AA" w:rsidP="009851AA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92320" w:rsidRPr="00492320">
        <w:rPr>
          <w:sz w:val="28"/>
          <w:szCs w:val="28"/>
        </w:rPr>
        <w:t xml:space="preserve">Предполагаемый </w:t>
      </w:r>
      <w:r w:rsidRPr="009851AA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9851AA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 xml:space="preserve"> строительства (реконструкции)</w:t>
      </w:r>
      <w:r w:rsidRPr="009851A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9851AA">
        <w:rPr>
          <w:sz w:val="28"/>
          <w:szCs w:val="28"/>
        </w:rPr>
        <w:t xml:space="preserve"> капитального строительства в зависимости</w:t>
      </w:r>
      <w:r>
        <w:rPr>
          <w:sz w:val="28"/>
          <w:szCs w:val="28"/>
        </w:rPr>
        <w:br/>
      </w:r>
      <w:r w:rsidRPr="009851AA">
        <w:rPr>
          <w:sz w:val="28"/>
          <w:szCs w:val="28"/>
        </w:rPr>
        <w:t xml:space="preserve">от отраслевой принадлежности объекта </w:t>
      </w:r>
      <w:r w:rsidR="00492320" w:rsidRPr="0049232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</w:p>
    <w:p w:rsidR="009851AA" w:rsidRDefault="009851AA" w:rsidP="009851AA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92320" w:rsidRPr="00492320">
        <w:rPr>
          <w:sz w:val="28"/>
          <w:szCs w:val="28"/>
        </w:rPr>
        <w:t>Сведения о предполагаемом застройщике: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полное и сокращенное наименование юридического лица __________________</w:t>
      </w:r>
      <w:r w:rsidR="009851AA">
        <w:rPr>
          <w:sz w:val="28"/>
          <w:szCs w:val="28"/>
        </w:rPr>
        <w:t>____________________________________________</w:t>
      </w:r>
      <w:r w:rsidRPr="00492320">
        <w:rPr>
          <w:sz w:val="28"/>
          <w:szCs w:val="28"/>
        </w:rPr>
        <w:t>;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организационно-правовая форма юридического лица ______________________</w:t>
      </w:r>
      <w:r w:rsidR="009851AA">
        <w:rPr>
          <w:sz w:val="28"/>
          <w:szCs w:val="28"/>
        </w:rPr>
        <w:t>________________________________________</w:t>
      </w:r>
      <w:r w:rsidRPr="00492320">
        <w:rPr>
          <w:sz w:val="28"/>
          <w:szCs w:val="28"/>
        </w:rPr>
        <w:t>;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юридический адрес ____________________________________________________</w:t>
      </w:r>
      <w:r w:rsidR="009851AA">
        <w:rPr>
          <w:sz w:val="28"/>
          <w:szCs w:val="28"/>
        </w:rPr>
        <w:t>__________</w:t>
      </w:r>
      <w:r w:rsidRPr="00492320">
        <w:rPr>
          <w:sz w:val="28"/>
          <w:szCs w:val="28"/>
        </w:rPr>
        <w:t>;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должность, Ф.И.О. руководителя юридического лица ______________________</w:t>
      </w:r>
      <w:r w:rsidR="009851AA">
        <w:rPr>
          <w:sz w:val="28"/>
          <w:szCs w:val="28"/>
        </w:rPr>
        <w:t>________________________________________</w:t>
      </w:r>
    </w:p>
    <w:p w:rsidR="009851AA" w:rsidRDefault="009851AA" w:rsidP="009851AA">
      <w:pPr>
        <w:rPr>
          <w:sz w:val="28"/>
          <w:szCs w:val="28"/>
        </w:rPr>
      </w:pPr>
      <w:r>
        <w:rPr>
          <w:sz w:val="28"/>
          <w:szCs w:val="28"/>
        </w:rPr>
        <w:t>7. </w:t>
      </w:r>
      <w:r w:rsidR="00492320" w:rsidRPr="00492320">
        <w:rPr>
          <w:sz w:val="28"/>
          <w:szCs w:val="28"/>
        </w:rPr>
        <w:t>Участники инвестиционного проекта: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______________________________________________________________</w:t>
      </w:r>
      <w:r w:rsidR="009851AA">
        <w:rPr>
          <w:sz w:val="28"/>
          <w:szCs w:val="28"/>
        </w:rPr>
        <w:t>8. </w:t>
      </w:r>
      <w:r w:rsidRPr="00492320">
        <w:rPr>
          <w:sz w:val="28"/>
          <w:szCs w:val="28"/>
        </w:rPr>
        <w:t>Наличие проектной документации по инвестиционному проекту ______________________________________________________________</w:t>
      </w:r>
    </w:p>
    <w:p w:rsidR="009851AA" w:rsidRDefault="00492320" w:rsidP="009851AA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>(ссылка на подтверждающий документ)</w:t>
      </w:r>
    </w:p>
    <w:p w:rsidR="00014436" w:rsidRDefault="00014436" w:rsidP="00985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492320" w:rsidRPr="00492320">
        <w:rPr>
          <w:sz w:val="28"/>
          <w:szCs w:val="28"/>
        </w:rPr>
        <w:t>Наличие положительного заключения государственной экспертизы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проектной документации и результатов инженерных изысканий _____________________________________________________________</w:t>
      </w:r>
    </w:p>
    <w:p w:rsidR="00014436" w:rsidRDefault="00492320" w:rsidP="00014436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>(ссылка на документ, копия заключения прилагается)</w:t>
      </w:r>
    </w:p>
    <w:p w:rsidR="00014436" w:rsidRDefault="00014436" w:rsidP="00014436">
      <w:pPr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492320" w:rsidRPr="00492320">
        <w:rPr>
          <w:sz w:val="28"/>
          <w:szCs w:val="28"/>
        </w:rPr>
        <w:t>Сметная стоимость объекта капитального строительства</w:t>
      </w:r>
      <w:r>
        <w:rPr>
          <w:sz w:val="28"/>
          <w:szCs w:val="28"/>
        </w:rPr>
        <w:br/>
      </w:r>
      <w:r w:rsidR="00492320" w:rsidRPr="00492320">
        <w:rPr>
          <w:sz w:val="28"/>
          <w:szCs w:val="28"/>
        </w:rPr>
        <w:t>по заключению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государственной экспертизы в ценах года его получения или предполагаемая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(предельная) стоимость объекта капитального строительства указывается в ценах года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представления паспорта инвестиционного проекта (с указанием года ее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определения) (нужное подчеркнуть), с указанием года ее определения</w:t>
      </w:r>
    </w:p>
    <w:p w:rsidR="00014436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- _______ г. __________________ в млн. рублей</w:t>
      </w:r>
    </w:p>
    <w:p w:rsidR="00014436" w:rsidRDefault="00014436" w:rsidP="009851AA">
      <w:pPr>
        <w:rPr>
          <w:sz w:val="28"/>
          <w:szCs w:val="28"/>
        </w:rPr>
      </w:pPr>
    </w:p>
    <w:p w:rsidR="00D97EF2" w:rsidRDefault="00492320" w:rsidP="00014436">
      <w:pPr>
        <w:rPr>
          <w:sz w:val="28"/>
          <w:szCs w:val="28"/>
        </w:rPr>
      </w:pPr>
      <w:r w:rsidRPr="00492320">
        <w:rPr>
          <w:sz w:val="28"/>
          <w:szCs w:val="28"/>
        </w:rPr>
        <w:t xml:space="preserve">(включая НДС/без НДС - </w:t>
      </w:r>
      <w:proofErr w:type="gramStart"/>
      <w:r w:rsidRPr="00492320">
        <w:rPr>
          <w:sz w:val="28"/>
          <w:szCs w:val="28"/>
        </w:rPr>
        <w:t>нужное</w:t>
      </w:r>
      <w:proofErr w:type="gramEnd"/>
      <w:r w:rsidRPr="00492320">
        <w:rPr>
          <w:sz w:val="28"/>
          <w:szCs w:val="28"/>
        </w:rPr>
        <w:t xml:space="preserve"> подчеркнуть), а также рассчитанная</w:t>
      </w:r>
      <w:r w:rsidR="00014436">
        <w:rPr>
          <w:sz w:val="28"/>
          <w:szCs w:val="28"/>
        </w:rPr>
        <w:br/>
      </w:r>
      <w:r w:rsidRPr="00492320">
        <w:rPr>
          <w:sz w:val="28"/>
          <w:szCs w:val="28"/>
        </w:rPr>
        <w:t>в ценах</w:t>
      </w:r>
      <w:r w:rsidR="00014436">
        <w:rPr>
          <w:sz w:val="28"/>
          <w:szCs w:val="28"/>
        </w:rPr>
        <w:t xml:space="preserve"> </w:t>
      </w:r>
      <w:r w:rsidRPr="00492320">
        <w:rPr>
          <w:sz w:val="28"/>
          <w:szCs w:val="28"/>
        </w:rPr>
        <w:t>соответствующих лет ______________________________________________________,</w:t>
      </w:r>
      <w:r w:rsidR="00D97EF2">
        <w:rPr>
          <w:sz w:val="28"/>
          <w:szCs w:val="28"/>
        </w:rPr>
        <w:br/>
      </w:r>
      <w:r w:rsidRPr="00492320">
        <w:rPr>
          <w:sz w:val="28"/>
          <w:szCs w:val="28"/>
        </w:rPr>
        <w:t>в том числе затраты на подготовку проектной документации (указываются</w:t>
      </w:r>
      <w:r w:rsidR="00014436">
        <w:rPr>
          <w:sz w:val="28"/>
          <w:szCs w:val="28"/>
        </w:rPr>
        <w:t xml:space="preserve"> </w:t>
      </w:r>
      <w:r w:rsidRPr="00492320">
        <w:rPr>
          <w:sz w:val="28"/>
          <w:szCs w:val="28"/>
        </w:rPr>
        <w:t>в</w:t>
      </w:r>
      <w:r w:rsidR="00014436">
        <w:rPr>
          <w:sz w:val="28"/>
          <w:szCs w:val="28"/>
        </w:rPr>
        <w:t xml:space="preserve"> </w:t>
      </w:r>
      <w:r w:rsidRPr="00492320">
        <w:rPr>
          <w:sz w:val="28"/>
          <w:szCs w:val="28"/>
        </w:rPr>
        <w:t>ценах года представления паспорта инвестиционного проекта, а также</w:t>
      </w:r>
      <w:r w:rsidR="00014436">
        <w:rPr>
          <w:sz w:val="28"/>
          <w:szCs w:val="28"/>
        </w:rPr>
        <w:t xml:space="preserve"> </w:t>
      </w:r>
      <w:r w:rsidRPr="00492320">
        <w:rPr>
          <w:sz w:val="28"/>
          <w:szCs w:val="28"/>
        </w:rPr>
        <w:t>рассчитанные в ценах соотв</w:t>
      </w:r>
      <w:r w:rsidR="00D97EF2">
        <w:rPr>
          <w:sz w:val="28"/>
          <w:szCs w:val="28"/>
        </w:rPr>
        <w:t xml:space="preserve">етствующих лет), </w:t>
      </w:r>
      <w:r w:rsidR="00D97EF2">
        <w:rPr>
          <w:sz w:val="28"/>
          <w:szCs w:val="28"/>
        </w:rPr>
        <w:br/>
        <w:t>млн. рублей*</w:t>
      </w:r>
      <w:r w:rsidRPr="00492320">
        <w:rPr>
          <w:sz w:val="28"/>
          <w:szCs w:val="28"/>
        </w:rPr>
        <w:t>:</w:t>
      </w:r>
      <w:r w:rsidR="00D97EF2">
        <w:rPr>
          <w:sz w:val="28"/>
          <w:szCs w:val="28"/>
        </w:rPr>
        <w:t>_</w:t>
      </w:r>
      <w:r w:rsidRPr="00492320">
        <w:rPr>
          <w:sz w:val="28"/>
          <w:szCs w:val="28"/>
        </w:rPr>
        <w:t>__</w:t>
      </w:r>
      <w:r w:rsidR="00D97EF2">
        <w:rPr>
          <w:sz w:val="28"/>
          <w:szCs w:val="28"/>
        </w:rPr>
        <w:t>_______________________________________________</w:t>
      </w:r>
    </w:p>
    <w:p w:rsidR="00492320" w:rsidRDefault="00D97EF2" w:rsidP="00D97EF2">
      <w:pPr>
        <w:rPr>
          <w:sz w:val="28"/>
          <w:szCs w:val="28"/>
        </w:rPr>
      </w:pPr>
      <w:r>
        <w:rPr>
          <w:sz w:val="28"/>
          <w:szCs w:val="28"/>
        </w:rPr>
        <w:t>11. </w:t>
      </w:r>
      <w:r w:rsidR="00492320" w:rsidRPr="00492320">
        <w:rPr>
          <w:sz w:val="28"/>
          <w:szCs w:val="28"/>
        </w:rPr>
        <w:t>Технологическая структура капитальных вложений: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969"/>
      </w:tblGrid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  <w:r w:rsidRPr="00D97EF2">
              <w:rPr>
                <w:sz w:val="28"/>
                <w:szCs w:val="28"/>
              </w:rPr>
              <w:t xml:space="preserve">№ </w:t>
            </w:r>
            <w:proofErr w:type="gramStart"/>
            <w:r w:rsidRPr="00D97EF2">
              <w:rPr>
                <w:sz w:val="28"/>
                <w:szCs w:val="28"/>
              </w:rPr>
              <w:t>п</w:t>
            </w:r>
            <w:proofErr w:type="gramEnd"/>
            <w:r w:rsidRPr="00D97EF2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 xml:space="preserve">Сметная стоимость, </w:t>
            </w:r>
            <w:r w:rsidRPr="00D97EF2">
              <w:rPr>
                <w:sz w:val="28"/>
                <w:szCs w:val="28"/>
              </w:rPr>
              <w:t>включая НДС,</w:t>
            </w:r>
          </w:p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  <w:r w:rsidRPr="00D97EF2">
              <w:rPr>
                <w:sz w:val="28"/>
                <w:szCs w:val="28"/>
              </w:rPr>
              <w:t>в текущих ценах**</w:t>
            </w:r>
            <w:r w:rsidRPr="00492320">
              <w:rPr>
                <w:sz w:val="28"/>
                <w:szCs w:val="28"/>
              </w:rPr>
              <w:t>/</w:t>
            </w:r>
          </w:p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>в ценах соответствующих лет</w:t>
            </w:r>
          </w:p>
          <w:p w:rsidR="00D97EF2" w:rsidRPr="00D97EF2" w:rsidRDefault="00D97EF2" w:rsidP="00D97EF2">
            <w:pPr>
              <w:jc w:val="center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>(млн. рублей)</w:t>
            </w:r>
          </w:p>
        </w:tc>
      </w:tr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97EF2" w:rsidRPr="00492320" w:rsidRDefault="00D97EF2" w:rsidP="003F6D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 xml:space="preserve">Сметная стоимость инвестиционного проекта </w:t>
            </w:r>
          </w:p>
        </w:tc>
        <w:tc>
          <w:tcPr>
            <w:tcW w:w="3969" w:type="dxa"/>
          </w:tcPr>
          <w:p w:rsidR="00D97EF2" w:rsidRPr="00D97EF2" w:rsidRDefault="00D97EF2" w:rsidP="00014436">
            <w:pPr>
              <w:rPr>
                <w:sz w:val="28"/>
                <w:szCs w:val="28"/>
              </w:rPr>
            </w:pPr>
          </w:p>
        </w:tc>
      </w:tr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7EF2" w:rsidRPr="00492320" w:rsidRDefault="00D97EF2" w:rsidP="003F6D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</w:tcPr>
          <w:p w:rsidR="00D97EF2" w:rsidRPr="00D97EF2" w:rsidRDefault="00D97EF2" w:rsidP="00014436">
            <w:pPr>
              <w:rPr>
                <w:sz w:val="28"/>
                <w:szCs w:val="28"/>
              </w:rPr>
            </w:pPr>
          </w:p>
        </w:tc>
      </w:tr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D97EF2" w:rsidRPr="00492320" w:rsidRDefault="00D97EF2" w:rsidP="003F6D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 xml:space="preserve">строительно-монтажные работы, из них дорогостоящие материалы, художественные изделия для отделки интерьеров и фасада </w:t>
            </w:r>
          </w:p>
        </w:tc>
        <w:tc>
          <w:tcPr>
            <w:tcW w:w="3969" w:type="dxa"/>
          </w:tcPr>
          <w:p w:rsidR="00D97EF2" w:rsidRPr="00D97EF2" w:rsidRDefault="00D97EF2" w:rsidP="00014436">
            <w:pPr>
              <w:rPr>
                <w:sz w:val="28"/>
                <w:szCs w:val="28"/>
              </w:rPr>
            </w:pPr>
          </w:p>
        </w:tc>
      </w:tr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D97EF2" w:rsidRPr="00492320" w:rsidRDefault="00D97EF2" w:rsidP="003F6D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 xml:space="preserve">приобретение машин и оборудования, из них дорогостоящие и (или) импортные машины и оборудование </w:t>
            </w:r>
          </w:p>
        </w:tc>
        <w:tc>
          <w:tcPr>
            <w:tcW w:w="3969" w:type="dxa"/>
          </w:tcPr>
          <w:p w:rsidR="00D97EF2" w:rsidRPr="00D97EF2" w:rsidRDefault="00D97EF2" w:rsidP="00014436">
            <w:pPr>
              <w:rPr>
                <w:sz w:val="28"/>
                <w:szCs w:val="28"/>
              </w:rPr>
            </w:pPr>
          </w:p>
        </w:tc>
      </w:tr>
      <w:tr w:rsidR="00D97EF2" w:rsidTr="00D97EF2">
        <w:tc>
          <w:tcPr>
            <w:tcW w:w="817" w:type="dxa"/>
          </w:tcPr>
          <w:p w:rsidR="00D97EF2" w:rsidRPr="00D97EF2" w:rsidRDefault="00D97EF2" w:rsidP="00D97E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D97EF2" w:rsidRPr="00492320" w:rsidRDefault="00D97EF2" w:rsidP="003F6D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2320">
              <w:rPr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3969" w:type="dxa"/>
          </w:tcPr>
          <w:p w:rsidR="00D97EF2" w:rsidRPr="00D97EF2" w:rsidRDefault="00D97EF2" w:rsidP="00014436">
            <w:pPr>
              <w:rPr>
                <w:sz w:val="28"/>
                <w:szCs w:val="28"/>
              </w:rPr>
            </w:pPr>
          </w:p>
        </w:tc>
      </w:tr>
    </w:tbl>
    <w:p w:rsidR="000773E0" w:rsidRDefault="000773E0" w:rsidP="000773E0">
      <w:pPr>
        <w:rPr>
          <w:sz w:val="28"/>
          <w:szCs w:val="28"/>
        </w:rPr>
      </w:pPr>
      <w:r w:rsidRPr="00D7261F">
        <w:rPr>
          <w:sz w:val="28"/>
          <w:szCs w:val="28"/>
        </w:rPr>
        <w:t>___________________</w:t>
      </w:r>
    </w:p>
    <w:p w:rsidR="000773E0" w:rsidRPr="00492320" w:rsidRDefault="000773E0" w:rsidP="000773E0">
      <w:pPr>
        <w:jc w:val="both"/>
      </w:pPr>
      <w:r w:rsidRPr="00761BE7">
        <w:rPr>
          <w:b/>
          <w:sz w:val="20"/>
          <w:szCs w:val="20"/>
        </w:rPr>
        <w:t>*</w:t>
      </w:r>
      <w:r>
        <w:rPr>
          <w:sz w:val="20"/>
          <w:szCs w:val="20"/>
        </w:rPr>
        <w:t> </w:t>
      </w:r>
      <w:r w:rsidRPr="00D97EF2">
        <w:rPr>
          <w:sz w:val="20"/>
          <w:szCs w:val="20"/>
        </w:rPr>
        <w:t xml:space="preserve">Заполняется по инвестиционным проектам, предусматривающим финансирование подготовки проектной документации за счет средств республиканского бюджета Республики </w:t>
      </w:r>
      <w:r>
        <w:rPr>
          <w:sz w:val="20"/>
          <w:szCs w:val="20"/>
        </w:rPr>
        <w:t xml:space="preserve">Марий Эл. </w:t>
      </w:r>
    </w:p>
    <w:p w:rsidR="000773E0" w:rsidRPr="00AF7C98" w:rsidRDefault="000773E0" w:rsidP="000773E0">
      <w:pPr>
        <w:jc w:val="both"/>
        <w:rPr>
          <w:sz w:val="28"/>
          <w:szCs w:val="28"/>
        </w:rPr>
      </w:pPr>
      <w:proofErr w:type="gramStart"/>
      <w:r w:rsidRPr="00761BE7">
        <w:rPr>
          <w:b/>
          <w:sz w:val="20"/>
          <w:szCs w:val="20"/>
        </w:rPr>
        <w:t>*</w:t>
      </w:r>
      <w:r w:rsidRPr="00D97EF2">
        <w:rPr>
          <w:b/>
          <w:sz w:val="20"/>
          <w:szCs w:val="20"/>
        </w:rPr>
        <w:t>*</w:t>
      </w:r>
      <w:r>
        <w:rPr>
          <w:sz w:val="20"/>
          <w:szCs w:val="20"/>
        </w:rPr>
        <w:t> </w:t>
      </w:r>
      <w:r w:rsidRPr="00D97EF2">
        <w:rPr>
          <w:sz w:val="20"/>
          <w:szCs w:val="20"/>
        </w:rPr>
        <w:t>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объекта капитального строительства указывается в ценах года представления паспорта инвестиционного проекта (с указанием года ее определения).</w:t>
      </w:r>
      <w:r>
        <w:rPr>
          <w:sz w:val="20"/>
          <w:szCs w:val="20"/>
        </w:rPr>
        <w:t xml:space="preserve"> </w:t>
      </w:r>
      <w:proofErr w:type="gramEnd"/>
    </w:p>
    <w:p w:rsidR="00492320" w:rsidRDefault="004E0DFB" w:rsidP="004923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="00492320" w:rsidRPr="00492320">
        <w:rPr>
          <w:sz w:val="28"/>
          <w:szCs w:val="28"/>
        </w:rPr>
        <w:t>Источники и объемы финансирования инвестиционного проекта, млн. рублей: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  <w:gridCol w:w="1417"/>
        <w:gridCol w:w="1418"/>
      </w:tblGrid>
      <w:tr w:rsidR="003F6DA3" w:rsidRPr="003F6DA3" w:rsidTr="004E0DFB">
        <w:tc>
          <w:tcPr>
            <w:tcW w:w="1809" w:type="dxa"/>
            <w:vMerge w:val="restart"/>
          </w:tcPr>
          <w:p w:rsidR="003F6DA3" w:rsidRPr="00B517EA" w:rsidRDefault="003F6DA3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Годы реализации инвестиционного проекта</w:t>
            </w:r>
          </w:p>
        </w:tc>
        <w:tc>
          <w:tcPr>
            <w:tcW w:w="1418" w:type="dxa"/>
            <w:vMerge w:val="restart"/>
          </w:tcPr>
          <w:p w:rsidR="004E0DFB" w:rsidRDefault="003F6DA3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Сметная стоимость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инвестицион</w:t>
            </w:r>
            <w:r w:rsidR="004E0DFB"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проекта</w:t>
            </w:r>
            <w:r w:rsidR="00B517EA">
              <w:rPr>
                <w:sz w:val="20"/>
                <w:szCs w:val="20"/>
              </w:rPr>
              <w:t xml:space="preserve"> </w:t>
            </w:r>
          </w:p>
          <w:p w:rsidR="00B517EA" w:rsidRDefault="003F6DA3" w:rsidP="00B517EA">
            <w:pPr>
              <w:jc w:val="center"/>
              <w:rPr>
                <w:sz w:val="20"/>
                <w:szCs w:val="20"/>
              </w:rPr>
            </w:pPr>
            <w:proofErr w:type="gramStart"/>
            <w:r w:rsidRPr="00B517EA">
              <w:rPr>
                <w:sz w:val="20"/>
                <w:szCs w:val="20"/>
              </w:rPr>
              <w:t>(в текущих ценах **/</w:t>
            </w:r>
            <w:proofErr w:type="gramEnd"/>
          </w:p>
          <w:p w:rsidR="003F6DA3" w:rsidRPr="00B517EA" w:rsidRDefault="003F6DA3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в ценах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соответ</w:t>
            </w:r>
            <w:r w:rsidR="00B517EA"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5528" w:type="dxa"/>
            <w:gridSpan w:val="4"/>
          </w:tcPr>
          <w:p w:rsidR="003F6DA3" w:rsidRPr="00B517EA" w:rsidRDefault="003F6DA3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Источники финансирования инвестиционного проекта</w:t>
            </w:r>
          </w:p>
        </w:tc>
      </w:tr>
      <w:tr w:rsidR="00B517EA" w:rsidRPr="003F6DA3" w:rsidTr="004E0DFB">
        <w:tc>
          <w:tcPr>
            <w:tcW w:w="1809" w:type="dxa"/>
            <w:vMerge/>
          </w:tcPr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0DFB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средства федерального бюджета </w:t>
            </w:r>
          </w:p>
          <w:p w:rsidR="00B517EA" w:rsidRDefault="00B517EA" w:rsidP="00B517EA">
            <w:pPr>
              <w:jc w:val="center"/>
              <w:rPr>
                <w:sz w:val="20"/>
                <w:szCs w:val="20"/>
              </w:rPr>
            </w:pPr>
            <w:proofErr w:type="gramStart"/>
            <w:r w:rsidRPr="00B517EA">
              <w:rPr>
                <w:sz w:val="20"/>
                <w:szCs w:val="20"/>
              </w:rPr>
              <w:t>(в текущих ценах **/</w:t>
            </w:r>
            <w:proofErr w:type="gramEnd"/>
          </w:p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в ценах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276" w:type="dxa"/>
          </w:tcPr>
          <w:p w:rsid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республи</w:t>
            </w:r>
            <w:r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канского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бюджета Республики </w:t>
            </w:r>
            <w:r>
              <w:rPr>
                <w:sz w:val="20"/>
                <w:szCs w:val="20"/>
              </w:rPr>
              <w:t>Марий Эл</w:t>
            </w:r>
          </w:p>
          <w:p w:rsid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 </w:t>
            </w:r>
            <w:proofErr w:type="gramStart"/>
            <w:r w:rsidRPr="00B517EA">
              <w:rPr>
                <w:sz w:val="20"/>
                <w:szCs w:val="20"/>
              </w:rPr>
              <w:t>(в текущих ценах **/</w:t>
            </w:r>
            <w:proofErr w:type="gramEnd"/>
          </w:p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в ценах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417" w:type="dxa"/>
          </w:tcPr>
          <w:p w:rsidR="004E0DFB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средства бюджетов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пальных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образований Республики </w:t>
            </w:r>
            <w:r>
              <w:rPr>
                <w:sz w:val="20"/>
                <w:szCs w:val="20"/>
              </w:rPr>
              <w:t>Марий Эл</w:t>
            </w:r>
          </w:p>
          <w:p w:rsid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 </w:t>
            </w:r>
            <w:proofErr w:type="gramStart"/>
            <w:r w:rsidRPr="00B517EA">
              <w:rPr>
                <w:sz w:val="20"/>
                <w:szCs w:val="20"/>
              </w:rPr>
              <w:t>(в текущих ценах **/</w:t>
            </w:r>
            <w:proofErr w:type="gramEnd"/>
          </w:p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в ценах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418" w:type="dxa"/>
          </w:tcPr>
          <w:p w:rsidR="004E0DFB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внебюджет</w:t>
            </w:r>
            <w:r w:rsidR="004E0DFB"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источники </w:t>
            </w:r>
            <w:proofErr w:type="spellStart"/>
            <w:r w:rsidRPr="00B517EA">
              <w:rPr>
                <w:sz w:val="20"/>
                <w:szCs w:val="20"/>
              </w:rPr>
              <w:t>финансиро</w:t>
            </w:r>
            <w:r w:rsidR="004E0DFB"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вания</w:t>
            </w:r>
            <w:proofErr w:type="spellEnd"/>
          </w:p>
          <w:p w:rsidR="004E0DFB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 </w:t>
            </w:r>
            <w:proofErr w:type="gramStart"/>
            <w:r w:rsidRPr="00B517EA">
              <w:rPr>
                <w:sz w:val="20"/>
                <w:szCs w:val="20"/>
              </w:rPr>
              <w:t>(в текущих ценах **/</w:t>
            </w:r>
            <w:proofErr w:type="gramEnd"/>
          </w:p>
          <w:p w:rsidR="00B517EA" w:rsidRPr="00B517EA" w:rsidRDefault="00B517EA" w:rsidP="00B517EA">
            <w:pPr>
              <w:jc w:val="center"/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 xml:space="preserve">в ценах </w:t>
            </w:r>
            <w:proofErr w:type="spellStart"/>
            <w:proofErr w:type="gramStart"/>
            <w:r w:rsidRPr="00B517EA">
              <w:rPr>
                <w:sz w:val="20"/>
                <w:szCs w:val="20"/>
              </w:rPr>
              <w:t>соответст</w:t>
            </w:r>
            <w:r w:rsidR="004E0DFB">
              <w:rPr>
                <w:sz w:val="20"/>
                <w:szCs w:val="20"/>
              </w:rPr>
              <w:t>-</w:t>
            </w:r>
            <w:r w:rsidRPr="00B517EA">
              <w:rPr>
                <w:sz w:val="20"/>
                <w:szCs w:val="20"/>
              </w:rPr>
              <w:t>вующих</w:t>
            </w:r>
            <w:proofErr w:type="spellEnd"/>
            <w:proofErr w:type="gramEnd"/>
            <w:r w:rsidRPr="00B517EA">
              <w:rPr>
                <w:sz w:val="20"/>
                <w:szCs w:val="20"/>
              </w:rPr>
              <w:t xml:space="preserve"> лет)</w:t>
            </w:r>
          </w:p>
        </w:tc>
      </w:tr>
      <w:tr w:rsidR="00B517EA" w:rsidRPr="003F6DA3" w:rsidTr="004E0DFB">
        <w:tc>
          <w:tcPr>
            <w:tcW w:w="1809" w:type="dxa"/>
          </w:tcPr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Инвестиционный проект - всего,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в том числе: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из них: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этап I (пусковой комплекс) - всего,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в том числе: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этап II (пусковой комплекс) - всего,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в том числе: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этап... (пусковой комплекс) - всего,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в том числе: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B517EA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  <w:p w:rsidR="00B517EA" w:rsidRPr="003F6DA3" w:rsidRDefault="00B517EA" w:rsidP="00B517EA">
            <w:pPr>
              <w:rPr>
                <w:sz w:val="20"/>
                <w:szCs w:val="20"/>
              </w:rPr>
            </w:pPr>
            <w:r w:rsidRPr="00B517EA">
              <w:rPr>
                <w:sz w:val="20"/>
                <w:szCs w:val="20"/>
              </w:rPr>
              <w:t>20__ год</w:t>
            </w:r>
          </w:p>
        </w:tc>
        <w:tc>
          <w:tcPr>
            <w:tcW w:w="1418" w:type="dxa"/>
          </w:tcPr>
          <w:p w:rsidR="00B517EA" w:rsidRPr="003F6DA3" w:rsidRDefault="00B517EA" w:rsidP="00B517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17EA" w:rsidRPr="003F6DA3" w:rsidRDefault="00B517EA" w:rsidP="00B517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17EA" w:rsidRPr="003F6DA3" w:rsidRDefault="00B517EA" w:rsidP="00B517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17EA" w:rsidRPr="003F6DA3" w:rsidRDefault="00B517EA" w:rsidP="00B517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17EA" w:rsidRPr="003F6DA3" w:rsidRDefault="00B517EA" w:rsidP="00B517EA">
            <w:pPr>
              <w:rPr>
                <w:sz w:val="20"/>
                <w:szCs w:val="20"/>
              </w:rPr>
            </w:pPr>
          </w:p>
        </w:tc>
      </w:tr>
    </w:tbl>
    <w:p w:rsidR="000773E0" w:rsidRDefault="000773E0" w:rsidP="000773E0"/>
    <w:p w:rsidR="00492320" w:rsidRDefault="000773E0" w:rsidP="000773E0">
      <w:pPr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492320" w:rsidRPr="000773E0">
        <w:rPr>
          <w:sz w:val="28"/>
          <w:szCs w:val="28"/>
        </w:rPr>
        <w:t>Количественные показатели (показатель) результатов реализации инвестиционного проекта</w:t>
      </w:r>
      <w:r>
        <w:rPr>
          <w:sz w:val="28"/>
          <w:szCs w:val="28"/>
        </w:rPr>
        <w:t>:</w:t>
      </w:r>
    </w:p>
    <w:p w:rsidR="000773E0" w:rsidRDefault="000773E0" w:rsidP="000773E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</w:tblGrid>
      <w:tr w:rsidR="000773E0" w:rsidTr="000773E0">
        <w:tc>
          <w:tcPr>
            <w:tcW w:w="675" w:type="dxa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№</w:t>
            </w:r>
          </w:p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proofErr w:type="gramStart"/>
            <w:r w:rsidRPr="000773E0">
              <w:rPr>
                <w:sz w:val="28"/>
                <w:szCs w:val="28"/>
              </w:rPr>
              <w:t>п</w:t>
            </w:r>
            <w:proofErr w:type="gramEnd"/>
            <w:r w:rsidRPr="000773E0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Значение показателя по проекту</w:t>
            </w:r>
          </w:p>
        </w:tc>
      </w:tr>
      <w:tr w:rsidR="000773E0" w:rsidTr="000773E0">
        <w:tc>
          <w:tcPr>
            <w:tcW w:w="8755" w:type="dxa"/>
            <w:gridSpan w:val="4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Показатели, характеризующие прямые результаты реализации проекта</w:t>
            </w:r>
          </w:p>
        </w:tc>
      </w:tr>
      <w:tr w:rsidR="000773E0" w:rsidTr="000773E0">
        <w:tc>
          <w:tcPr>
            <w:tcW w:w="67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</w:tr>
      <w:tr w:rsidR="000773E0" w:rsidTr="000773E0">
        <w:tc>
          <w:tcPr>
            <w:tcW w:w="67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</w:tr>
      <w:tr w:rsidR="000773E0" w:rsidTr="000773E0">
        <w:tc>
          <w:tcPr>
            <w:tcW w:w="8755" w:type="dxa"/>
            <w:gridSpan w:val="4"/>
            <w:vAlign w:val="center"/>
          </w:tcPr>
          <w:p w:rsidR="000773E0" w:rsidRPr="000773E0" w:rsidRDefault="000773E0" w:rsidP="000773E0">
            <w:pPr>
              <w:jc w:val="center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Показатели, характеризующие конечные результаты реализации проекта</w:t>
            </w:r>
          </w:p>
        </w:tc>
      </w:tr>
      <w:tr w:rsidR="000773E0" w:rsidTr="000773E0">
        <w:tc>
          <w:tcPr>
            <w:tcW w:w="67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</w:tr>
      <w:tr w:rsidR="000773E0" w:rsidTr="000773E0">
        <w:tc>
          <w:tcPr>
            <w:tcW w:w="67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  <w:r w:rsidRPr="000773E0">
              <w:rPr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73E0" w:rsidRPr="000773E0" w:rsidRDefault="000773E0" w:rsidP="000773E0">
            <w:pPr>
              <w:jc w:val="both"/>
              <w:rPr>
                <w:sz w:val="28"/>
                <w:szCs w:val="28"/>
              </w:rPr>
            </w:pPr>
          </w:p>
        </w:tc>
      </w:tr>
    </w:tbl>
    <w:p w:rsidR="000773E0" w:rsidRDefault="000773E0" w:rsidP="000773E0">
      <w:pPr>
        <w:jc w:val="both"/>
        <w:rPr>
          <w:sz w:val="28"/>
          <w:szCs w:val="28"/>
        </w:rPr>
      </w:pPr>
    </w:p>
    <w:p w:rsidR="000773E0" w:rsidRDefault="000773E0" w:rsidP="000773E0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14. </w:t>
      </w:r>
      <w:r w:rsidR="00492320" w:rsidRPr="000773E0">
        <w:rPr>
          <w:sz w:val="28"/>
          <w:szCs w:val="28"/>
        </w:rPr>
        <w:t>Отношение сметной стоимости объекта капитального строительства</w:t>
      </w:r>
      <w:r w:rsidR="00492320" w:rsidRPr="000773E0">
        <w:rPr>
          <w:sz w:val="28"/>
          <w:szCs w:val="28"/>
        </w:rPr>
        <w:br/>
        <w:t>к</w:t>
      </w:r>
      <w:r>
        <w:rPr>
          <w:sz w:val="28"/>
          <w:szCs w:val="28"/>
        </w:rPr>
        <w:t xml:space="preserve"> </w:t>
      </w:r>
      <w:r w:rsidR="00492320" w:rsidRPr="000773E0">
        <w:rPr>
          <w:sz w:val="28"/>
          <w:szCs w:val="28"/>
        </w:rPr>
        <w:t>количественным показателям (показателю) результатов реализации</w:t>
      </w:r>
      <w:r w:rsidR="00492320" w:rsidRPr="000773E0">
        <w:rPr>
          <w:sz w:val="28"/>
          <w:szCs w:val="28"/>
        </w:rPr>
        <w:br/>
        <w:t>инвестиционного проекта, млн. рублей/на единицу результата,</w:t>
      </w:r>
      <w:r>
        <w:rPr>
          <w:sz w:val="28"/>
          <w:szCs w:val="28"/>
        </w:rPr>
        <w:br/>
      </w:r>
      <w:r w:rsidR="00492320" w:rsidRPr="000773E0">
        <w:rPr>
          <w:sz w:val="28"/>
          <w:szCs w:val="28"/>
        </w:rPr>
        <w:t>в текущих</w:t>
      </w:r>
      <w:r>
        <w:rPr>
          <w:sz w:val="28"/>
          <w:szCs w:val="28"/>
        </w:rPr>
        <w:t xml:space="preserve"> </w:t>
      </w:r>
      <w:r w:rsidR="00492320" w:rsidRPr="000773E0">
        <w:rPr>
          <w:sz w:val="28"/>
          <w:szCs w:val="28"/>
        </w:rPr>
        <w:t xml:space="preserve">ценах </w:t>
      </w:r>
      <w:r>
        <w:rPr>
          <w:sz w:val="28"/>
          <w:szCs w:val="28"/>
        </w:rPr>
        <w:t>**</w:t>
      </w:r>
      <w:r w:rsidR="00492320" w:rsidRPr="00492320">
        <w:t xml:space="preserve"> __________________</w:t>
      </w:r>
      <w:r>
        <w:t>_____________</w:t>
      </w:r>
      <w:r w:rsidR="00492320" w:rsidRPr="00492320">
        <w:t>__________________</w:t>
      </w:r>
    </w:p>
    <w:p w:rsidR="000773E0" w:rsidRDefault="000773E0" w:rsidP="000773E0">
      <w:pPr>
        <w:jc w:val="both"/>
      </w:pPr>
    </w:p>
    <w:p w:rsidR="000773E0" w:rsidRDefault="000773E0" w:rsidP="000773E0">
      <w:pPr>
        <w:jc w:val="both"/>
      </w:pPr>
    </w:p>
    <w:p w:rsidR="000773E0" w:rsidRDefault="000773E0" w:rsidP="000773E0">
      <w:pPr>
        <w:jc w:val="both"/>
      </w:pP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Руководитель 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органа исполнительной власти 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Республики Марий Эл 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</w:t>
      </w:r>
      <w:proofErr w:type="gramStart"/>
      <w:r w:rsidRPr="00AF7C98">
        <w:rPr>
          <w:sz w:val="28"/>
          <w:szCs w:val="28"/>
        </w:rPr>
        <w:t>(или уполномоченное им</w:t>
      </w:r>
      <w:proofErr w:type="gramEnd"/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>на подписание должностное лицо)                        Фамилия, имя, отчество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                (должность, подпись)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                   «    »          20</w:t>
      </w:r>
      <w:r>
        <w:rPr>
          <w:sz w:val="28"/>
          <w:szCs w:val="28"/>
        </w:rPr>
        <w:t xml:space="preserve">    </w:t>
      </w:r>
      <w:r w:rsidRPr="00AF7C98">
        <w:rPr>
          <w:sz w:val="28"/>
          <w:szCs w:val="28"/>
        </w:rPr>
        <w:t> г.</w:t>
      </w:r>
    </w:p>
    <w:p w:rsidR="000773E0" w:rsidRDefault="000773E0" w:rsidP="000773E0">
      <w:pPr>
        <w:jc w:val="both"/>
      </w:pPr>
      <w:r w:rsidRPr="00AF7C98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AF7C98">
        <w:rPr>
          <w:sz w:val="28"/>
          <w:szCs w:val="28"/>
        </w:rPr>
        <w:t>м.п</w:t>
      </w:r>
      <w:proofErr w:type="spellEnd"/>
      <w:r w:rsidRPr="00AF7C98">
        <w:rPr>
          <w:sz w:val="28"/>
          <w:szCs w:val="28"/>
        </w:rPr>
        <w:t>.</w:t>
      </w:r>
    </w:p>
    <w:p w:rsidR="000773E0" w:rsidRDefault="000773E0" w:rsidP="000773E0">
      <w:pPr>
        <w:jc w:val="center"/>
      </w:pPr>
    </w:p>
    <w:p w:rsidR="000773E0" w:rsidRDefault="000773E0" w:rsidP="000773E0">
      <w:pPr>
        <w:jc w:val="center"/>
      </w:pPr>
    </w:p>
    <w:p w:rsidR="000773E0" w:rsidRDefault="000773E0" w:rsidP="000773E0">
      <w:pPr>
        <w:jc w:val="center"/>
      </w:pPr>
    </w:p>
    <w:p w:rsidR="0002302B" w:rsidRDefault="00492320" w:rsidP="0002302B">
      <w:pPr>
        <w:jc w:val="center"/>
        <w:sectPr w:rsidR="0002302B" w:rsidSect="002C4D6E">
          <w:pgSz w:w="11906" w:h="16838" w:code="9"/>
          <w:pgMar w:top="1134" w:right="1134" w:bottom="1134" w:left="1985" w:header="720" w:footer="380" w:gutter="0"/>
          <w:pgNumType w:start="1"/>
          <w:cols w:space="720"/>
          <w:titlePg/>
          <w:docGrid w:linePitch="326"/>
        </w:sectPr>
      </w:pPr>
      <w:r w:rsidRPr="00492320">
        <w:t>________________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02302B" w:rsidRPr="00D64D7D" w:rsidTr="006D340E">
        <w:tc>
          <w:tcPr>
            <w:tcW w:w="3794" w:type="dxa"/>
          </w:tcPr>
          <w:p w:rsidR="0002302B" w:rsidRPr="00D64D7D" w:rsidRDefault="0002302B" w:rsidP="006D3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2302B" w:rsidRPr="00185326" w:rsidRDefault="0002302B" w:rsidP="006D340E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02302B" w:rsidRDefault="0002302B" w:rsidP="006D340E">
            <w:pPr>
              <w:widowControl w:val="0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02302B" w:rsidRPr="00D64D7D" w:rsidRDefault="0002302B" w:rsidP="00FC6B4D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proofErr w:type="gramStart"/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  <w:proofErr w:type="gramEnd"/>
          </w:p>
        </w:tc>
      </w:tr>
    </w:tbl>
    <w:p w:rsidR="0002302B" w:rsidRPr="0002302B" w:rsidRDefault="0002302B" w:rsidP="0002302B">
      <w:pPr>
        <w:jc w:val="right"/>
        <w:rPr>
          <w:sz w:val="28"/>
          <w:szCs w:val="28"/>
        </w:rPr>
      </w:pPr>
    </w:p>
    <w:p w:rsidR="0002302B" w:rsidRPr="0002302B" w:rsidRDefault="0002302B" w:rsidP="0002302B">
      <w:pPr>
        <w:jc w:val="center"/>
        <w:rPr>
          <w:b/>
          <w:sz w:val="28"/>
          <w:szCs w:val="28"/>
        </w:rPr>
      </w:pPr>
      <w:r w:rsidRPr="0002302B">
        <w:rPr>
          <w:b/>
          <w:sz w:val="28"/>
          <w:szCs w:val="28"/>
        </w:rPr>
        <w:t xml:space="preserve">СВЕДЕНИЯ И КОЛИЧЕСТВЕННЫЕ ПОКАЗАТЕЛИ </w:t>
      </w:r>
    </w:p>
    <w:p w:rsidR="0002302B" w:rsidRPr="0002302B" w:rsidRDefault="0002302B" w:rsidP="0002302B">
      <w:pPr>
        <w:jc w:val="center"/>
        <w:rPr>
          <w:sz w:val="28"/>
          <w:szCs w:val="28"/>
        </w:rPr>
      </w:pPr>
      <w:r w:rsidRPr="0002302B">
        <w:rPr>
          <w:sz w:val="28"/>
          <w:szCs w:val="28"/>
        </w:rPr>
        <w:t xml:space="preserve">результатов реализации инвестиционного проекта-аналога </w:t>
      </w:r>
    </w:p>
    <w:p w:rsidR="0002302B" w:rsidRDefault="0002302B" w:rsidP="0002302B">
      <w:pPr>
        <w:rPr>
          <w:sz w:val="28"/>
          <w:szCs w:val="28"/>
        </w:rPr>
      </w:pPr>
    </w:p>
    <w:p w:rsidR="0002302B" w:rsidRDefault="0002302B" w:rsidP="0002302B">
      <w:pPr>
        <w:rPr>
          <w:sz w:val="28"/>
          <w:szCs w:val="28"/>
        </w:rPr>
      </w:pPr>
      <w:r w:rsidRPr="0002302B">
        <w:rPr>
          <w:sz w:val="28"/>
          <w:szCs w:val="28"/>
        </w:rPr>
        <w:t>Наименование инвестиционного проекта ____</w:t>
      </w:r>
      <w:r>
        <w:rPr>
          <w:sz w:val="28"/>
          <w:szCs w:val="28"/>
        </w:rPr>
        <w:t>________________________________________________________</w:t>
      </w:r>
      <w:r w:rsidRPr="0002302B">
        <w:rPr>
          <w:sz w:val="28"/>
          <w:szCs w:val="28"/>
        </w:rPr>
        <w:t>__</w:t>
      </w:r>
    </w:p>
    <w:p w:rsidR="0002302B" w:rsidRDefault="0002302B" w:rsidP="0002302B">
      <w:pPr>
        <w:rPr>
          <w:sz w:val="28"/>
          <w:szCs w:val="28"/>
        </w:rPr>
      </w:pPr>
      <w:r w:rsidRPr="0002302B">
        <w:rPr>
          <w:sz w:val="28"/>
          <w:szCs w:val="28"/>
        </w:rPr>
        <w:t>Срок реализации __________________</w:t>
      </w:r>
      <w:r>
        <w:rPr>
          <w:sz w:val="28"/>
          <w:szCs w:val="28"/>
        </w:rPr>
        <w:t>____________________</w:t>
      </w:r>
      <w:r w:rsidRPr="0002302B">
        <w:rPr>
          <w:sz w:val="28"/>
          <w:szCs w:val="28"/>
        </w:rPr>
        <w:t>_________</w:t>
      </w:r>
    </w:p>
    <w:p w:rsidR="0002302B" w:rsidRDefault="0002302B" w:rsidP="0002302B">
      <w:pPr>
        <w:rPr>
          <w:sz w:val="28"/>
          <w:szCs w:val="28"/>
        </w:rPr>
      </w:pPr>
      <w:r w:rsidRPr="0002302B">
        <w:rPr>
          <w:sz w:val="28"/>
          <w:szCs w:val="28"/>
        </w:rPr>
        <w:t>Месторасположение объекта ______</w:t>
      </w:r>
      <w:r>
        <w:rPr>
          <w:sz w:val="28"/>
          <w:szCs w:val="28"/>
        </w:rPr>
        <w:t>_______________________</w:t>
      </w:r>
      <w:r w:rsidRPr="0002302B">
        <w:rPr>
          <w:sz w:val="28"/>
          <w:szCs w:val="28"/>
        </w:rPr>
        <w:t>________</w:t>
      </w:r>
    </w:p>
    <w:p w:rsidR="0002302B" w:rsidRDefault="0002302B" w:rsidP="0002302B">
      <w:pPr>
        <w:rPr>
          <w:sz w:val="28"/>
          <w:szCs w:val="28"/>
        </w:rPr>
      </w:pPr>
      <w:r w:rsidRPr="0002302B">
        <w:rPr>
          <w:sz w:val="28"/>
          <w:szCs w:val="28"/>
        </w:rPr>
        <w:t>Форма реализации инвестиционного проекта (новое строительство, реконструкция, техническое перевооружение)</w:t>
      </w:r>
      <w:r>
        <w:rPr>
          <w:sz w:val="28"/>
          <w:szCs w:val="28"/>
        </w:rPr>
        <w:t>______</w:t>
      </w:r>
      <w:r w:rsidRPr="0002302B">
        <w:rPr>
          <w:sz w:val="28"/>
          <w:szCs w:val="28"/>
        </w:rPr>
        <w:t>_________________</w:t>
      </w:r>
    </w:p>
    <w:p w:rsidR="0002302B" w:rsidRDefault="0002302B" w:rsidP="0002302B">
      <w:pPr>
        <w:jc w:val="both"/>
        <w:outlineLvl w:val="2"/>
        <w:rPr>
          <w:bCs/>
          <w:sz w:val="28"/>
          <w:szCs w:val="28"/>
        </w:rPr>
      </w:pPr>
      <w:r w:rsidRPr="0002302B">
        <w:rPr>
          <w:bCs/>
          <w:sz w:val="28"/>
          <w:szCs w:val="28"/>
        </w:rPr>
        <w:t>Сметная стоимость и количественные показатели результатов реализации инвестиционного проекта</w:t>
      </w:r>
      <w:r>
        <w:rPr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292"/>
        <w:gridCol w:w="2394"/>
      </w:tblGrid>
      <w:tr w:rsidR="0002302B" w:rsidTr="006C087C">
        <w:tc>
          <w:tcPr>
            <w:tcW w:w="675" w:type="dxa"/>
          </w:tcPr>
          <w:p w:rsidR="0002302B" w:rsidRDefault="0002302B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6C087C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2302B" w:rsidRDefault="0002302B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2302B">
              <w:t>Наименование показателя</w:t>
            </w:r>
          </w:p>
        </w:tc>
        <w:tc>
          <w:tcPr>
            <w:tcW w:w="1292" w:type="dxa"/>
          </w:tcPr>
          <w:p w:rsidR="0002302B" w:rsidRDefault="0002302B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2302B">
              <w:t>Единица измерения</w:t>
            </w:r>
          </w:p>
        </w:tc>
        <w:tc>
          <w:tcPr>
            <w:tcW w:w="2394" w:type="dxa"/>
          </w:tcPr>
          <w:p w:rsidR="0002302B" w:rsidRDefault="0002302B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2302B">
              <w:t>Значение показателя по проекту</w:t>
            </w: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87C" w:rsidRPr="0002302B" w:rsidRDefault="006C087C" w:rsidP="006C087C">
            <w:pPr>
              <w:spacing w:before="100" w:beforeAutospacing="1" w:after="100" w:afterAutospacing="1"/>
              <w:jc w:val="both"/>
            </w:pPr>
            <w:r w:rsidRPr="0002302B">
              <w:t>Сметная стоимость объекта-аналога,</w:t>
            </w:r>
            <w:r>
              <w:br/>
            </w:r>
            <w:r w:rsidRPr="0002302B">
              <w:t>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6C087C">
              <w:rPr>
                <w:bCs/>
                <w:sz w:val="28"/>
                <w:szCs w:val="28"/>
              </w:rPr>
              <w:t>млн. руб.</w:t>
            </w: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87C" w:rsidRPr="0002302B" w:rsidRDefault="006C087C" w:rsidP="006D340E">
            <w:pPr>
              <w:spacing w:before="100" w:beforeAutospacing="1" w:after="100" w:afterAutospacing="1"/>
            </w:pPr>
            <w:r w:rsidRPr="0002302B">
              <w:t>в том числе:</w:t>
            </w: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87C" w:rsidRPr="0002302B" w:rsidRDefault="006C087C" w:rsidP="006C087C">
            <w:pPr>
              <w:spacing w:before="100" w:beforeAutospacing="1" w:after="100" w:afterAutospacing="1"/>
              <w:jc w:val="both"/>
            </w:pPr>
            <w:r w:rsidRPr="0002302B">
              <w:t xml:space="preserve">строительно-монтажные работы, из них дорогостоящие работы и материалы </w:t>
            </w: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87C" w:rsidRPr="0002302B" w:rsidRDefault="006C087C" w:rsidP="006C087C">
            <w:pPr>
              <w:spacing w:before="100" w:beforeAutospacing="1" w:after="100" w:afterAutospacing="1"/>
              <w:jc w:val="both"/>
            </w:pPr>
            <w:r w:rsidRPr="0002302B">
              <w:t>приобретение машин и оборудования,</w:t>
            </w:r>
            <w:r>
              <w:br/>
            </w:r>
            <w:r w:rsidRPr="0002302B">
              <w:t xml:space="preserve"> из них дорогостоящие машины и оборудование </w:t>
            </w: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87C" w:rsidRPr="0002302B" w:rsidRDefault="006C087C" w:rsidP="006D340E">
            <w:pPr>
              <w:spacing w:before="100" w:beforeAutospacing="1" w:after="100" w:afterAutospacing="1"/>
            </w:pPr>
            <w:r w:rsidRPr="0002302B">
              <w:t xml:space="preserve">прочие затраты </w:t>
            </w: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8897" w:type="dxa"/>
            <w:gridSpan w:val="4"/>
            <w:vAlign w:val="center"/>
          </w:tcPr>
          <w:p w:rsidR="006C087C" w:rsidRDefault="006C087C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2302B">
              <w:t>Показатели, характеризующие прямые результаты реализации проекта-аналога</w:t>
            </w: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8897" w:type="dxa"/>
            <w:gridSpan w:val="4"/>
            <w:vAlign w:val="center"/>
          </w:tcPr>
          <w:p w:rsidR="006C087C" w:rsidRDefault="006C087C" w:rsidP="006C087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2302B">
              <w:t>Показатели, характеризующие конечные результаты реализации проекта-аналога</w:t>
            </w: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6C087C" w:rsidTr="006C087C">
        <w:tc>
          <w:tcPr>
            <w:tcW w:w="675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6C087C" w:rsidRDefault="006C087C" w:rsidP="0002302B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D97EF2" w:rsidRDefault="00D97EF2" w:rsidP="006C087C">
      <w:pPr>
        <w:jc w:val="both"/>
        <w:outlineLvl w:val="2"/>
      </w:pPr>
    </w:p>
    <w:p w:rsidR="00F902FB" w:rsidRDefault="00F902FB" w:rsidP="00F902FB">
      <w:pPr>
        <w:jc w:val="center"/>
        <w:outlineLvl w:val="2"/>
        <w:sectPr w:rsidR="00F902FB" w:rsidSect="002C4D6E">
          <w:pgSz w:w="11906" w:h="16838" w:code="9"/>
          <w:pgMar w:top="1134" w:right="1134" w:bottom="1134" w:left="1985" w:header="720" w:footer="380" w:gutter="0"/>
          <w:pgNumType w:start="1"/>
          <w:cols w:space="720"/>
          <w:titlePg/>
          <w:docGrid w:linePitch="326"/>
        </w:sectPr>
      </w:pPr>
      <w:r>
        <w:t>____________________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F17253" w:rsidRPr="00D64D7D" w:rsidTr="006D340E">
        <w:tc>
          <w:tcPr>
            <w:tcW w:w="3794" w:type="dxa"/>
          </w:tcPr>
          <w:p w:rsidR="00F17253" w:rsidRPr="00D64D7D" w:rsidRDefault="00F17253" w:rsidP="006D3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17253" w:rsidRPr="00185326" w:rsidRDefault="00F17253" w:rsidP="006D340E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F17253" w:rsidRDefault="00F17253" w:rsidP="006D340E">
            <w:pPr>
              <w:widowControl w:val="0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F17253" w:rsidRPr="00D64D7D" w:rsidRDefault="00F17253" w:rsidP="00FC6B4D">
            <w:pPr>
              <w:widowControl w:val="0"/>
              <w:ind w:left="34" w:hanging="142"/>
              <w:jc w:val="center"/>
              <w:rPr>
                <w:sz w:val="28"/>
                <w:szCs w:val="28"/>
              </w:rPr>
            </w:pPr>
            <w:proofErr w:type="gramStart"/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  <w:proofErr w:type="gramEnd"/>
          </w:p>
        </w:tc>
      </w:tr>
    </w:tbl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F17253">
      <w:pPr>
        <w:jc w:val="center"/>
        <w:rPr>
          <w:b/>
          <w:spacing w:val="20"/>
          <w:sz w:val="28"/>
          <w:szCs w:val="28"/>
        </w:rPr>
      </w:pPr>
      <w:r w:rsidRPr="00F17253">
        <w:rPr>
          <w:b/>
          <w:spacing w:val="20"/>
          <w:sz w:val="28"/>
          <w:szCs w:val="28"/>
        </w:rPr>
        <w:t>Ф</w:t>
      </w:r>
      <w:r>
        <w:rPr>
          <w:b/>
          <w:spacing w:val="20"/>
          <w:sz w:val="28"/>
          <w:szCs w:val="28"/>
        </w:rPr>
        <w:t>ОРМА ЗАКЛЮЧЕНИЯ</w:t>
      </w:r>
      <w:r w:rsidRPr="00F17253">
        <w:rPr>
          <w:b/>
          <w:spacing w:val="20"/>
          <w:sz w:val="28"/>
          <w:szCs w:val="28"/>
        </w:rPr>
        <w:t xml:space="preserve">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о результатах проверки инвестиционных проектов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на предмет эффективности использования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средств республиканского бюджета Республики </w:t>
      </w:r>
      <w:r>
        <w:rPr>
          <w:sz w:val="28"/>
          <w:szCs w:val="28"/>
        </w:rPr>
        <w:t>Марий Эл</w:t>
      </w:r>
      <w:r w:rsidRPr="00F17253">
        <w:rPr>
          <w:sz w:val="28"/>
          <w:szCs w:val="28"/>
        </w:rPr>
        <w:t xml:space="preserve">, </w:t>
      </w:r>
    </w:p>
    <w:p w:rsidR="00F17253" w:rsidRDefault="00F17253" w:rsidP="00F17253">
      <w:pPr>
        <w:jc w:val="center"/>
        <w:rPr>
          <w:sz w:val="28"/>
          <w:szCs w:val="28"/>
        </w:rPr>
      </w:pPr>
      <w:proofErr w:type="gramStart"/>
      <w:r w:rsidRPr="00F17253">
        <w:rPr>
          <w:sz w:val="28"/>
          <w:szCs w:val="28"/>
        </w:rPr>
        <w:t xml:space="preserve">направляемых на капитальные вложения в рамках </w:t>
      </w:r>
      <w:proofErr w:type="gramEnd"/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>республиканской адресной инвестиционной программы</w:t>
      </w: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17253">
        <w:rPr>
          <w:sz w:val="28"/>
          <w:szCs w:val="28"/>
        </w:rPr>
        <w:t>Сведения об инвестиционном проекте, представленном</w:t>
      </w:r>
      <w:r>
        <w:rPr>
          <w:sz w:val="28"/>
          <w:szCs w:val="28"/>
        </w:rPr>
        <w:br/>
      </w:r>
      <w:r w:rsidRPr="00F17253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проверки на предмет эффективности использования средств республиканского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Марий Эл</w:t>
      </w:r>
      <w:r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в рамках республиканской адресной инвестиционной программы, согласно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паспорту инвестиционного проекта</w:t>
      </w:r>
      <w:r>
        <w:rPr>
          <w:sz w:val="28"/>
          <w:szCs w:val="28"/>
        </w:rPr>
        <w:t xml:space="preserve">. 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Наименование инвестиционного проекта: ________________________________</w:t>
      </w:r>
      <w:r>
        <w:rPr>
          <w:sz w:val="28"/>
          <w:szCs w:val="28"/>
        </w:rPr>
        <w:t>_____________________________</w:t>
      </w:r>
      <w:r w:rsidRPr="00F17253">
        <w:rPr>
          <w:sz w:val="28"/>
          <w:szCs w:val="28"/>
        </w:rPr>
        <w:t>_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Наименование организации заявителя: ___________________________________</w:t>
      </w:r>
      <w:r>
        <w:rPr>
          <w:sz w:val="28"/>
          <w:szCs w:val="28"/>
        </w:rPr>
        <w:t>___________________________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Реквизиты комплекта документов, представленных заявителем: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регистрационный номер ______________</w:t>
      </w:r>
      <w:r>
        <w:rPr>
          <w:sz w:val="28"/>
          <w:szCs w:val="28"/>
        </w:rPr>
        <w:t>__________________________</w:t>
      </w:r>
      <w:r w:rsidRPr="00F17253">
        <w:rPr>
          <w:sz w:val="28"/>
          <w:szCs w:val="28"/>
        </w:rPr>
        <w:t xml:space="preserve">; 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дата ___________________________</w:t>
      </w:r>
      <w:r>
        <w:rPr>
          <w:sz w:val="28"/>
          <w:szCs w:val="28"/>
        </w:rPr>
        <w:t>______________________________</w:t>
      </w:r>
      <w:r w:rsidRPr="00F17253">
        <w:rPr>
          <w:sz w:val="28"/>
          <w:szCs w:val="28"/>
        </w:rPr>
        <w:t>;</w:t>
      </w:r>
      <w:r w:rsidRPr="00F17253">
        <w:rPr>
          <w:sz w:val="28"/>
          <w:szCs w:val="28"/>
        </w:rPr>
        <w:br/>
        <w:t>фамилия, имя, отчество и должность подписавшего лица _____________________________________________________________</w:t>
      </w:r>
      <w:r>
        <w:rPr>
          <w:sz w:val="28"/>
          <w:szCs w:val="28"/>
        </w:rPr>
        <w:t>_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Срок реализации инвестиционного проекта: ______________________________</w:t>
      </w:r>
      <w:r>
        <w:rPr>
          <w:sz w:val="28"/>
          <w:szCs w:val="28"/>
        </w:rPr>
        <w:t>________________________________</w:t>
      </w:r>
    </w:p>
    <w:p w:rsidR="00F17253" w:rsidRDefault="00F17253" w:rsidP="00F17253">
      <w:pPr>
        <w:jc w:val="both"/>
        <w:rPr>
          <w:sz w:val="28"/>
          <w:szCs w:val="28"/>
        </w:rPr>
      </w:pPr>
      <w:r w:rsidRPr="00F17253">
        <w:rPr>
          <w:sz w:val="28"/>
          <w:szCs w:val="28"/>
        </w:rPr>
        <w:t>Значения количественных показателей (показателя) реализации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инвестиционного проекта с указанием единиц измерения показателей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(показателя): __________________________________________________</w:t>
      </w:r>
    </w:p>
    <w:p w:rsidR="00DA0E86" w:rsidRDefault="00F17253" w:rsidP="00F17253">
      <w:pPr>
        <w:jc w:val="both"/>
        <w:rPr>
          <w:sz w:val="28"/>
          <w:szCs w:val="28"/>
        </w:rPr>
      </w:pPr>
      <w:r w:rsidRPr="00F17253">
        <w:rPr>
          <w:sz w:val="28"/>
          <w:szCs w:val="28"/>
        </w:rPr>
        <w:t>Сметная стоимость инвестиционного проекта всего в ценах соответствующих</w:t>
      </w:r>
      <w:r w:rsidR="00DA0E86"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лет (в тыс. рублей с одним знаком после запятой): ____________________________________________________________</w:t>
      </w:r>
      <w:r w:rsidR="00DA0E86">
        <w:rPr>
          <w:sz w:val="28"/>
          <w:szCs w:val="28"/>
        </w:rPr>
        <w:t>__</w:t>
      </w:r>
    </w:p>
    <w:p w:rsidR="00DA0E86" w:rsidRDefault="00DA0E86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F17253" w:rsidRPr="00F17253">
        <w:rPr>
          <w:sz w:val="28"/>
          <w:szCs w:val="28"/>
        </w:rPr>
        <w:t>Оценка эффективности использования средств республиканского бюджета</w:t>
      </w:r>
      <w:r>
        <w:rPr>
          <w:sz w:val="28"/>
          <w:szCs w:val="28"/>
        </w:rPr>
        <w:t xml:space="preserve"> Республики Марий Эл</w:t>
      </w:r>
      <w:r w:rsidR="00F17253"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="00F17253" w:rsidRPr="00F17253">
        <w:rPr>
          <w:sz w:val="28"/>
          <w:szCs w:val="28"/>
        </w:rPr>
        <w:t>, по</w:t>
      </w:r>
      <w:r>
        <w:rPr>
          <w:sz w:val="28"/>
          <w:szCs w:val="28"/>
        </w:rPr>
        <w:t xml:space="preserve"> </w:t>
      </w:r>
      <w:r w:rsidR="00F17253" w:rsidRPr="00F17253">
        <w:rPr>
          <w:sz w:val="28"/>
          <w:szCs w:val="28"/>
        </w:rPr>
        <w:t>инвестиционному проекту: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на основе качественных критериев, в процентах ___________________</w:t>
      </w:r>
      <w:r w:rsidR="00DA0E86">
        <w:rPr>
          <w:sz w:val="28"/>
          <w:szCs w:val="28"/>
        </w:rPr>
        <w:t>______________________________________</w:t>
      </w:r>
      <w:r w:rsidRPr="00F17253">
        <w:rPr>
          <w:sz w:val="28"/>
          <w:szCs w:val="28"/>
        </w:rPr>
        <w:t>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на основе количественных критериев, в процентах ____________</w:t>
      </w:r>
      <w:r w:rsidR="00DA0E86">
        <w:rPr>
          <w:sz w:val="28"/>
          <w:szCs w:val="28"/>
        </w:rPr>
        <w:t>________________________________________</w:t>
      </w:r>
      <w:r w:rsidRPr="00F17253">
        <w:rPr>
          <w:sz w:val="28"/>
          <w:szCs w:val="28"/>
        </w:rPr>
        <w:t>__________;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в том числе по отдельным критериям, в процентах _________________</w:t>
      </w:r>
      <w:r w:rsidR="00DA0E86">
        <w:rPr>
          <w:sz w:val="28"/>
          <w:szCs w:val="28"/>
        </w:rPr>
        <w:t>________________________________________</w:t>
      </w:r>
      <w:r w:rsidRPr="00F17253">
        <w:rPr>
          <w:sz w:val="28"/>
          <w:szCs w:val="28"/>
        </w:rPr>
        <w:t>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значение интегральной оценки эффективности, в процентах __________</w:t>
      </w:r>
      <w:r w:rsidR="00DA0E86">
        <w:rPr>
          <w:sz w:val="28"/>
          <w:szCs w:val="28"/>
        </w:rPr>
        <w:t>________________________________________________</w:t>
      </w:r>
      <w:r w:rsidRPr="00F17253">
        <w:rPr>
          <w:sz w:val="28"/>
          <w:szCs w:val="28"/>
        </w:rPr>
        <w:t>____</w:t>
      </w:r>
      <w:r w:rsidR="00DA0E86">
        <w:rPr>
          <w:sz w:val="28"/>
          <w:szCs w:val="28"/>
        </w:rPr>
        <w:t>.</w:t>
      </w:r>
    </w:p>
    <w:p w:rsidR="00DA0E86" w:rsidRDefault="00DA0E86" w:rsidP="00DA0E86">
      <w:pPr>
        <w:rPr>
          <w:sz w:val="28"/>
          <w:szCs w:val="28"/>
        </w:rPr>
      </w:pPr>
    </w:p>
    <w:p w:rsidR="00F17253" w:rsidRDefault="00DA0E86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17253" w:rsidRPr="00F17253">
        <w:rPr>
          <w:sz w:val="28"/>
          <w:szCs w:val="28"/>
        </w:rPr>
        <w:t>Заключение о результатах проверки инвестиционного проекта на предмет</w:t>
      </w:r>
      <w:r>
        <w:rPr>
          <w:sz w:val="28"/>
          <w:szCs w:val="28"/>
        </w:rPr>
        <w:t xml:space="preserve"> </w:t>
      </w:r>
      <w:r w:rsidR="00F17253" w:rsidRPr="00F17253">
        <w:rPr>
          <w:sz w:val="28"/>
          <w:szCs w:val="28"/>
        </w:rPr>
        <w:t xml:space="preserve">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F17253"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="00F17253" w:rsidRPr="00F17253">
        <w:rPr>
          <w:sz w:val="28"/>
          <w:szCs w:val="28"/>
        </w:rPr>
        <w:t>: ___________________________</w:t>
      </w:r>
      <w:r>
        <w:rPr>
          <w:sz w:val="28"/>
          <w:szCs w:val="28"/>
        </w:rPr>
        <w:t>_</w:t>
      </w:r>
      <w:r w:rsidR="00F17253" w:rsidRPr="00F1725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______________________________________________________________________________________________________________________________________.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DA0E86" w:rsidRDefault="00DA0E86" w:rsidP="00F17253">
      <w:pPr>
        <w:jc w:val="both"/>
        <w:rPr>
          <w:sz w:val="28"/>
          <w:szCs w:val="28"/>
        </w:rPr>
      </w:pPr>
    </w:p>
    <w:p w:rsidR="00DA0E86" w:rsidRDefault="00DA0E86" w:rsidP="00F17253">
      <w:pPr>
        <w:jc w:val="both"/>
        <w:rPr>
          <w:sz w:val="28"/>
          <w:szCs w:val="28"/>
        </w:rPr>
      </w:pPr>
    </w:p>
    <w:p w:rsidR="00DA0E86" w:rsidRDefault="00DA0E86" w:rsidP="00DA0E86">
      <w:pPr>
        <w:widowControl w:val="0"/>
        <w:autoSpaceDE w:val="0"/>
        <w:autoSpaceDN w:val="0"/>
        <w:adjustRightInd w:val="0"/>
        <w:ind w:right="4251"/>
        <w:jc w:val="center"/>
        <w:rPr>
          <w:sz w:val="28"/>
          <w:szCs w:val="28"/>
        </w:rPr>
      </w:pPr>
      <w:r>
        <w:rPr>
          <w:sz w:val="28"/>
          <w:szCs w:val="28"/>
        </w:rPr>
        <w:t>Министр промышленности,</w:t>
      </w:r>
    </w:p>
    <w:p w:rsidR="00DA0E86" w:rsidRPr="00AF7C98" w:rsidRDefault="00DA0E86" w:rsidP="00DA0E86">
      <w:pPr>
        <w:widowControl w:val="0"/>
        <w:autoSpaceDE w:val="0"/>
        <w:autoSpaceDN w:val="0"/>
        <w:adjustRightInd w:val="0"/>
        <w:ind w:righ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Pr="00AF7C98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</w:t>
      </w:r>
    </w:p>
    <w:p w:rsidR="00DA0E86" w:rsidRPr="00AF7C98" w:rsidRDefault="00DA0E86" w:rsidP="00DA0E86">
      <w:pPr>
        <w:widowControl w:val="0"/>
        <w:autoSpaceDE w:val="0"/>
        <w:autoSpaceDN w:val="0"/>
        <w:adjustRightInd w:val="0"/>
        <w:ind w:right="4251"/>
        <w:jc w:val="center"/>
        <w:rPr>
          <w:sz w:val="28"/>
          <w:szCs w:val="28"/>
        </w:rPr>
      </w:pPr>
      <w:r w:rsidRPr="00AF7C98">
        <w:rPr>
          <w:sz w:val="28"/>
          <w:szCs w:val="28"/>
        </w:rPr>
        <w:t>Республики Марий Эл</w:t>
      </w:r>
    </w:p>
    <w:p w:rsidR="00DA0E86" w:rsidRPr="00AF7C98" w:rsidRDefault="00DA0E86" w:rsidP="00DA0E86">
      <w:pPr>
        <w:widowControl w:val="0"/>
        <w:autoSpaceDE w:val="0"/>
        <w:autoSpaceDN w:val="0"/>
        <w:adjustRightInd w:val="0"/>
        <w:ind w:right="4251"/>
        <w:jc w:val="center"/>
        <w:rPr>
          <w:sz w:val="28"/>
          <w:szCs w:val="28"/>
        </w:rPr>
      </w:pPr>
      <w:proofErr w:type="gramStart"/>
      <w:r w:rsidRPr="00AF7C98">
        <w:rPr>
          <w:sz w:val="28"/>
          <w:szCs w:val="28"/>
        </w:rPr>
        <w:t>(или уполномоченное им</w:t>
      </w:r>
      <w:proofErr w:type="gramEnd"/>
    </w:p>
    <w:p w:rsidR="00384997" w:rsidRDefault="00DA0E86" w:rsidP="00DA0E86">
      <w:pPr>
        <w:widowControl w:val="0"/>
        <w:autoSpaceDE w:val="0"/>
        <w:autoSpaceDN w:val="0"/>
        <w:adjustRightInd w:val="0"/>
        <w:ind w:right="4251"/>
        <w:jc w:val="center"/>
        <w:rPr>
          <w:sz w:val="28"/>
          <w:szCs w:val="28"/>
        </w:rPr>
      </w:pPr>
      <w:r w:rsidRPr="00AF7C98">
        <w:rPr>
          <w:sz w:val="28"/>
          <w:szCs w:val="28"/>
        </w:rPr>
        <w:t>на подписание должностное лицо)</w:t>
      </w:r>
    </w:p>
    <w:p w:rsidR="00DA0E86" w:rsidRPr="00AF7C98" w:rsidRDefault="00384997" w:rsidP="0038499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A0E86" w:rsidRPr="00AF7C98">
        <w:rPr>
          <w:sz w:val="28"/>
          <w:szCs w:val="28"/>
        </w:rPr>
        <w:t>Фамилия, имя, отчество</w:t>
      </w:r>
    </w:p>
    <w:p w:rsidR="00DA0E86" w:rsidRPr="00AF7C98" w:rsidRDefault="00DA0E86" w:rsidP="00DA0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</w:t>
      </w:r>
      <w:r w:rsidR="00384997">
        <w:rPr>
          <w:sz w:val="28"/>
          <w:szCs w:val="28"/>
        </w:rPr>
        <w:t xml:space="preserve">  </w:t>
      </w:r>
      <w:r w:rsidRPr="00AF7C98">
        <w:rPr>
          <w:sz w:val="28"/>
          <w:szCs w:val="28"/>
        </w:rPr>
        <w:t xml:space="preserve">                (должность, подпись)</w:t>
      </w:r>
    </w:p>
    <w:p w:rsidR="00DA0E86" w:rsidRPr="00AF7C98" w:rsidRDefault="00DA0E86" w:rsidP="00DA0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                                                                                 </w:t>
      </w:r>
      <w:r w:rsidR="00384997">
        <w:rPr>
          <w:sz w:val="28"/>
          <w:szCs w:val="28"/>
        </w:rPr>
        <w:t xml:space="preserve">    </w:t>
      </w:r>
      <w:r w:rsidRPr="00AF7C98">
        <w:rPr>
          <w:sz w:val="28"/>
          <w:szCs w:val="28"/>
        </w:rPr>
        <w:t xml:space="preserve">      «    »          20</w:t>
      </w:r>
      <w:r>
        <w:rPr>
          <w:sz w:val="28"/>
          <w:szCs w:val="28"/>
        </w:rPr>
        <w:t xml:space="preserve">    </w:t>
      </w:r>
      <w:r w:rsidRPr="00AF7C98">
        <w:rPr>
          <w:sz w:val="28"/>
          <w:szCs w:val="28"/>
        </w:rPr>
        <w:t> г.</w:t>
      </w:r>
    </w:p>
    <w:p w:rsidR="00DA0E86" w:rsidRDefault="00DA0E86" w:rsidP="00DA0E86">
      <w:pPr>
        <w:jc w:val="both"/>
      </w:pPr>
      <w:r w:rsidRPr="00AF7C98">
        <w:rPr>
          <w:sz w:val="28"/>
          <w:szCs w:val="28"/>
        </w:rPr>
        <w:t xml:space="preserve">                                                                                       </w:t>
      </w:r>
      <w:r w:rsidR="00384997">
        <w:rPr>
          <w:sz w:val="28"/>
          <w:szCs w:val="28"/>
        </w:rPr>
        <w:t xml:space="preserve">   </w:t>
      </w:r>
      <w:r w:rsidRPr="00AF7C98">
        <w:rPr>
          <w:sz w:val="28"/>
          <w:szCs w:val="28"/>
        </w:rPr>
        <w:t xml:space="preserve">            </w:t>
      </w:r>
      <w:proofErr w:type="spellStart"/>
      <w:r w:rsidRPr="00AF7C98">
        <w:rPr>
          <w:sz w:val="28"/>
          <w:szCs w:val="28"/>
        </w:rPr>
        <w:t>м.п</w:t>
      </w:r>
      <w:proofErr w:type="spellEnd"/>
      <w:r w:rsidRPr="00AF7C98">
        <w:rPr>
          <w:sz w:val="28"/>
          <w:szCs w:val="28"/>
        </w:rPr>
        <w:t>.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384997" w:rsidRDefault="00384997" w:rsidP="00F17253">
      <w:pPr>
        <w:jc w:val="both"/>
        <w:rPr>
          <w:sz w:val="28"/>
          <w:szCs w:val="28"/>
        </w:rPr>
      </w:pPr>
    </w:p>
    <w:p w:rsidR="00384997" w:rsidRDefault="00384997" w:rsidP="00F17253">
      <w:pPr>
        <w:jc w:val="both"/>
        <w:rPr>
          <w:sz w:val="28"/>
          <w:szCs w:val="28"/>
        </w:rPr>
      </w:pPr>
    </w:p>
    <w:p w:rsidR="00384997" w:rsidRPr="00F17253" w:rsidRDefault="00384997" w:rsidP="003849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384997" w:rsidRPr="00F17253" w:rsidSect="002C4D6E">
      <w:pgSz w:w="11906" w:h="16838" w:code="9"/>
      <w:pgMar w:top="1134" w:right="1134" w:bottom="1134" w:left="1985" w:header="720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64" w:rsidRDefault="00BB3664">
      <w:r>
        <w:separator/>
      </w:r>
    </w:p>
  </w:endnote>
  <w:endnote w:type="continuationSeparator" w:id="0">
    <w:p w:rsidR="00BB3664" w:rsidRDefault="00B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64" w:rsidRDefault="00BB3664">
      <w:r>
        <w:separator/>
      </w:r>
    </w:p>
  </w:footnote>
  <w:footnote w:type="continuationSeparator" w:id="0">
    <w:p w:rsidR="00BB3664" w:rsidRDefault="00BB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Default="00C2140E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2140E" w:rsidRDefault="00C2140E" w:rsidP="000107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Pr="00AC71B1" w:rsidRDefault="00C2140E" w:rsidP="000107C7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C71B1">
      <w:rPr>
        <w:rStyle w:val="a8"/>
        <w:sz w:val="28"/>
        <w:szCs w:val="28"/>
      </w:rPr>
      <w:fldChar w:fldCharType="begin"/>
    </w:r>
    <w:r w:rsidRPr="00AC71B1">
      <w:rPr>
        <w:rStyle w:val="a8"/>
        <w:sz w:val="28"/>
        <w:szCs w:val="28"/>
      </w:rPr>
      <w:instrText xml:space="preserve">PAGE  </w:instrText>
    </w:r>
    <w:r w:rsidRPr="00AC71B1">
      <w:rPr>
        <w:rStyle w:val="a8"/>
        <w:sz w:val="28"/>
        <w:szCs w:val="28"/>
      </w:rPr>
      <w:fldChar w:fldCharType="separate"/>
    </w:r>
    <w:r w:rsidR="008D0C9F">
      <w:rPr>
        <w:rStyle w:val="a8"/>
        <w:noProof/>
        <w:sz w:val="28"/>
        <w:szCs w:val="28"/>
      </w:rPr>
      <w:t>2</w:t>
    </w:r>
    <w:r w:rsidRPr="00AC71B1">
      <w:rPr>
        <w:rStyle w:val="a8"/>
        <w:sz w:val="28"/>
        <w:szCs w:val="28"/>
      </w:rPr>
      <w:fldChar w:fldCharType="end"/>
    </w:r>
  </w:p>
  <w:p w:rsidR="00C2140E" w:rsidRDefault="00C2140E" w:rsidP="000107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Default="00C2140E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C2140E" w:rsidRDefault="00C2140E" w:rsidP="000107C7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Pr="00AC71B1" w:rsidRDefault="00C2140E" w:rsidP="000107C7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C71B1">
      <w:rPr>
        <w:rStyle w:val="a8"/>
        <w:sz w:val="28"/>
        <w:szCs w:val="28"/>
      </w:rPr>
      <w:fldChar w:fldCharType="begin"/>
    </w:r>
    <w:r w:rsidRPr="00AC71B1">
      <w:rPr>
        <w:rStyle w:val="a8"/>
        <w:sz w:val="28"/>
        <w:szCs w:val="28"/>
      </w:rPr>
      <w:instrText xml:space="preserve">PAGE  </w:instrText>
    </w:r>
    <w:r w:rsidRPr="00AC71B1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6</w:t>
    </w:r>
    <w:r w:rsidRPr="00AC71B1">
      <w:rPr>
        <w:rStyle w:val="a8"/>
        <w:sz w:val="28"/>
        <w:szCs w:val="28"/>
      </w:rPr>
      <w:fldChar w:fldCharType="end"/>
    </w:r>
  </w:p>
  <w:p w:rsidR="00C2140E" w:rsidRDefault="00C2140E" w:rsidP="00497AF3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Default="00C2140E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2140E" w:rsidRDefault="00C2140E" w:rsidP="000107C7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Default="00C2140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2140E" w:rsidRPr="007F410C" w:rsidRDefault="00C2140E" w:rsidP="007F410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0E" w:rsidRPr="007F410C" w:rsidRDefault="00C2140E" w:rsidP="006F60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C2140E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CEA"/>
    <w:multiLevelType w:val="hybridMultilevel"/>
    <w:tmpl w:val="6BF4DD16"/>
    <w:lvl w:ilvl="0" w:tplc="A550935C">
      <w:start w:val="1"/>
      <w:numFmt w:val="decimal"/>
      <w:lvlText w:val="%1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5D3CFA"/>
    <w:multiLevelType w:val="hybridMultilevel"/>
    <w:tmpl w:val="2DAA51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5861"/>
    <w:multiLevelType w:val="hybridMultilevel"/>
    <w:tmpl w:val="4E3E0170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B"/>
    <w:rsid w:val="00000E1A"/>
    <w:rsid w:val="000014C7"/>
    <w:rsid w:val="00001835"/>
    <w:rsid w:val="00001C06"/>
    <w:rsid w:val="00002A6A"/>
    <w:rsid w:val="00002C29"/>
    <w:rsid w:val="00003A52"/>
    <w:rsid w:val="0000439A"/>
    <w:rsid w:val="0000470B"/>
    <w:rsid w:val="000047E0"/>
    <w:rsid w:val="000058A7"/>
    <w:rsid w:val="0000646D"/>
    <w:rsid w:val="00007E2D"/>
    <w:rsid w:val="000107C7"/>
    <w:rsid w:val="00012789"/>
    <w:rsid w:val="00012A8E"/>
    <w:rsid w:val="00012FE0"/>
    <w:rsid w:val="000137BA"/>
    <w:rsid w:val="00013AAA"/>
    <w:rsid w:val="00014436"/>
    <w:rsid w:val="000147B8"/>
    <w:rsid w:val="000157C0"/>
    <w:rsid w:val="00015F46"/>
    <w:rsid w:val="000162B4"/>
    <w:rsid w:val="00016CC5"/>
    <w:rsid w:val="000179CF"/>
    <w:rsid w:val="00017CC5"/>
    <w:rsid w:val="00017F7C"/>
    <w:rsid w:val="0002080A"/>
    <w:rsid w:val="00022E2B"/>
    <w:rsid w:val="0002302B"/>
    <w:rsid w:val="00023744"/>
    <w:rsid w:val="00026215"/>
    <w:rsid w:val="00026DEC"/>
    <w:rsid w:val="00026E50"/>
    <w:rsid w:val="00027200"/>
    <w:rsid w:val="000278D8"/>
    <w:rsid w:val="00030BA0"/>
    <w:rsid w:val="00030D87"/>
    <w:rsid w:val="0003132F"/>
    <w:rsid w:val="00031520"/>
    <w:rsid w:val="0003193B"/>
    <w:rsid w:val="000324C6"/>
    <w:rsid w:val="00032A63"/>
    <w:rsid w:val="00034C04"/>
    <w:rsid w:val="00034D80"/>
    <w:rsid w:val="00035F15"/>
    <w:rsid w:val="00036059"/>
    <w:rsid w:val="000362E3"/>
    <w:rsid w:val="000365C6"/>
    <w:rsid w:val="00036A44"/>
    <w:rsid w:val="00036C49"/>
    <w:rsid w:val="00036F9B"/>
    <w:rsid w:val="00037BFE"/>
    <w:rsid w:val="00040397"/>
    <w:rsid w:val="00040DF0"/>
    <w:rsid w:val="00041A64"/>
    <w:rsid w:val="00041B5F"/>
    <w:rsid w:val="00041C15"/>
    <w:rsid w:val="0004270F"/>
    <w:rsid w:val="00042F3E"/>
    <w:rsid w:val="00043681"/>
    <w:rsid w:val="00043A02"/>
    <w:rsid w:val="0004402E"/>
    <w:rsid w:val="00044D1B"/>
    <w:rsid w:val="00044FAA"/>
    <w:rsid w:val="00045535"/>
    <w:rsid w:val="000459AA"/>
    <w:rsid w:val="0004782F"/>
    <w:rsid w:val="000478FF"/>
    <w:rsid w:val="00047B5C"/>
    <w:rsid w:val="000502E3"/>
    <w:rsid w:val="000504B8"/>
    <w:rsid w:val="000513BF"/>
    <w:rsid w:val="00051E7D"/>
    <w:rsid w:val="000523EA"/>
    <w:rsid w:val="000538D1"/>
    <w:rsid w:val="00053A57"/>
    <w:rsid w:val="00053AF1"/>
    <w:rsid w:val="00053CB3"/>
    <w:rsid w:val="00054643"/>
    <w:rsid w:val="00055357"/>
    <w:rsid w:val="00056604"/>
    <w:rsid w:val="00057329"/>
    <w:rsid w:val="0005748C"/>
    <w:rsid w:val="00061282"/>
    <w:rsid w:val="00061F38"/>
    <w:rsid w:val="00062C8B"/>
    <w:rsid w:val="000660E1"/>
    <w:rsid w:val="0006640C"/>
    <w:rsid w:val="0006737F"/>
    <w:rsid w:val="000679D7"/>
    <w:rsid w:val="00070574"/>
    <w:rsid w:val="000708A3"/>
    <w:rsid w:val="00070BD9"/>
    <w:rsid w:val="00070E76"/>
    <w:rsid w:val="00072F69"/>
    <w:rsid w:val="00073792"/>
    <w:rsid w:val="0007470B"/>
    <w:rsid w:val="00074A04"/>
    <w:rsid w:val="00074AD0"/>
    <w:rsid w:val="00074B4F"/>
    <w:rsid w:val="00074B66"/>
    <w:rsid w:val="00074D44"/>
    <w:rsid w:val="00074F65"/>
    <w:rsid w:val="0007531E"/>
    <w:rsid w:val="00075E9D"/>
    <w:rsid w:val="000773E0"/>
    <w:rsid w:val="00080689"/>
    <w:rsid w:val="000809D5"/>
    <w:rsid w:val="00081CFB"/>
    <w:rsid w:val="000828E9"/>
    <w:rsid w:val="000833B1"/>
    <w:rsid w:val="000843C6"/>
    <w:rsid w:val="00085171"/>
    <w:rsid w:val="000860E4"/>
    <w:rsid w:val="00086F20"/>
    <w:rsid w:val="000871FB"/>
    <w:rsid w:val="0008751A"/>
    <w:rsid w:val="00087924"/>
    <w:rsid w:val="0009000F"/>
    <w:rsid w:val="0009101B"/>
    <w:rsid w:val="000914CC"/>
    <w:rsid w:val="000918C2"/>
    <w:rsid w:val="000923E7"/>
    <w:rsid w:val="00092604"/>
    <w:rsid w:val="000931F4"/>
    <w:rsid w:val="00093B03"/>
    <w:rsid w:val="00093CE4"/>
    <w:rsid w:val="00094E60"/>
    <w:rsid w:val="0009567B"/>
    <w:rsid w:val="00095A0E"/>
    <w:rsid w:val="00095C73"/>
    <w:rsid w:val="00095E7C"/>
    <w:rsid w:val="00097C00"/>
    <w:rsid w:val="000A212F"/>
    <w:rsid w:val="000A24B5"/>
    <w:rsid w:val="000A2C52"/>
    <w:rsid w:val="000A345E"/>
    <w:rsid w:val="000A38A2"/>
    <w:rsid w:val="000A5F6D"/>
    <w:rsid w:val="000A63A9"/>
    <w:rsid w:val="000A659F"/>
    <w:rsid w:val="000A69D6"/>
    <w:rsid w:val="000A70AF"/>
    <w:rsid w:val="000A71AF"/>
    <w:rsid w:val="000A72E3"/>
    <w:rsid w:val="000A7B82"/>
    <w:rsid w:val="000B00DF"/>
    <w:rsid w:val="000B028E"/>
    <w:rsid w:val="000B07AB"/>
    <w:rsid w:val="000B1939"/>
    <w:rsid w:val="000B1E4A"/>
    <w:rsid w:val="000B248A"/>
    <w:rsid w:val="000B2740"/>
    <w:rsid w:val="000B34B2"/>
    <w:rsid w:val="000B38D2"/>
    <w:rsid w:val="000B3D01"/>
    <w:rsid w:val="000B4074"/>
    <w:rsid w:val="000B4A13"/>
    <w:rsid w:val="000B4F13"/>
    <w:rsid w:val="000B5020"/>
    <w:rsid w:val="000B50F9"/>
    <w:rsid w:val="000B524A"/>
    <w:rsid w:val="000B5FB1"/>
    <w:rsid w:val="000B70E7"/>
    <w:rsid w:val="000B711E"/>
    <w:rsid w:val="000B7FD6"/>
    <w:rsid w:val="000C0A24"/>
    <w:rsid w:val="000C137A"/>
    <w:rsid w:val="000C18C7"/>
    <w:rsid w:val="000C1B67"/>
    <w:rsid w:val="000C216A"/>
    <w:rsid w:val="000C28B5"/>
    <w:rsid w:val="000C3941"/>
    <w:rsid w:val="000C3A32"/>
    <w:rsid w:val="000C5851"/>
    <w:rsid w:val="000C587E"/>
    <w:rsid w:val="000C5A31"/>
    <w:rsid w:val="000C5EBF"/>
    <w:rsid w:val="000C6D1E"/>
    <w:rsid w:val="000D03EF"/>
    <w:rsid w:val="000D0491"/>
    <w:rsid w:val="000D213E"/>
    <w:rsid w:val="000D2779"/>
    <w:rsid w:val="000D28F5"/>
    <w:rsid w:val="000D2992"/>
    <w:rsid w:val="000D3F38"/>
    <w:rsid w:val="000D4311"/>
    <w:rsid w:val="000D45A5"/>
    <w:rsid w:val="000D64B5"/>
    <w:rsid w:val="000D6760"/>
    <w:rsid w:val="000D6E68"/>
    <w:rsid w:val="000D7AAC"/>
    <w:rsid w:val="000D7D9F"/>
    <w:rsid w:val="000D7EAF"/>
    <w:rsid w:val="000E03BD"/>
    <w:rsid w:val="000E0656"/>
    <w:rsid w:val="000E0A2C"/>
    <w:rsid w:val="000E0DC0"/>
    <w:rsid w:val="000E2100"/>
    <w:rsid w:val="000E2A39"/>
    <w:rsid w:val="000E312E"/>
    <w:rsid w:val="000E3A76"/>
    <w:rsid w:val="000E3CFD"/>
    <w:rsid w:val="000E4137"/>
    <w:rsid w:val="000E46E6"/>
    <w:rsid w:val="000E53AF"/>
    <w:rsid w:val="000E53BE"/>
    <w:rsid w:val="000E582D"/>
    <w:rsid w:val="000E5C90"/>
    <w:rsid w:val="000E5FAA"/>
    <w:rsid w:val="000E6BDC"/>
    <w:rsid w:val="000E6C2F"/>
    <w:rsid w:val="000E7281"/>
    <w:rsid w:val="000E75A0"/>
    <w:rsid w:val="000E78BA"/>
    <w:rsid w:val="000E7994"/>
    <w:rsid w:val="000E7EC6"/>
    <w:rsid w:val="000F0251"/>
    <w:rsid w:val="000F433B"/>
    <w:rsid w:val="000F4BA4"/>
    <w:rsid w:val="000F60C0"/>
    <w:rsid w:val="000F6208"/>
    <w:rsid w:val="00100171"/>
    <w:rsid w:val="001002DF"/>
    <w:rsid w:val="00100C0E"/>
    <w:rsid w:val="00100C20"/>
    <w:rsid w:val="001012F2"/>
    <w:rsid w:val="0010186D"/>
    <w:rsid w:val="00102C63"/>
    <w:rsid w:val="001033C0"/>
    <w:rsid w:val="00103967"/>
    <w:rsid w:val="00103A09"/>
    <w:rsid w:val="0010417B"/>
    <w:rsid w:val="0010480B"/>
    <w:rsid w:val="00105C9A"/>
    <w:rsid w:val="001064E0"/>
    <w:rsid w:val="001068A2"/>
    <w:rsid w:val="001070D4"/>
    <w:rsid w:val="001076B1"/>
    <w:rsid w:val="001078C4"/>
    <w:rsid w:val="001101E1"/>
    <w:rsid w:val="0011054E"/>
    <w:rsid w:val="00110772"/>
    <w:rsid w:val="00111752"/>
    <w:rsid w:val="00111E8C"/>
    <w:rsid w:val="00111F6C"/>
    <w:rsid w:val="001122FD"/>
    <w:rsid w:val="00112B87"/>
    <w:rsid w:val="001139BD"/>
    <w:rsid w:val="00113B78"/>
    <w:rsid w:val="00114CDE"/>
    <w:rsid w:val="001151A8"/>
    <w:rsid w:val="00115254"/>
    <w:rsid w:val="00115C19"/>
    <w:rsid w:val="001162A3"/>
    <w:rsid w:val="0011656C"/>
    <w:rsid w:val="001173AB"/>
    <w:rsid w:val="001176FE"/>
    <w:rsid w:val="00117BE8"/>
    <w:rsid w:val="00120123"/>
    <w:rsid w:val="00120A42"/>
    <w:rsid w:val="001217B0"/>
    <w:rsid w:val="00121CAB"/>
    <w:rsid w:val="001224FD"/>
    <w:rsid w:val="001227C1"/>
    <w:rsid w:val="0012326C"/>
    <w:rsid w:val="00123369"/>
    <w:rsid w:val="0012337B"/>
    <w:rsid w:val="0012353C"/>
    <w:rsid w:val="00123DB4"/>
    <w:rsid w:val="0012542D"/>
    <w:rsid w:val="001265FA"/>
    <w:rsid w:val="001266AA"/>
    <w:rsid w:val="00127E07"/>
    <w:rsid w:val="00127F85"/>
    <w:rsid w:val="00130420"/>
    <w:rsid w:val="0013046A"/>
    <w:rsid w:val="0013111C"/>
    <w:rsid w:val="001312DA"/>
    <w:rsid w:val="00131C2E"/>
    <w:rsid w:val="0013276E"/>
    <w:rsid w:val="00134600"/>
    <w:rsid w:val="00134DFE"/>
    <w:rsid w:val="00134E87"/>
    <w:rsid w:val="0013573C"/>
    <w:rsid w:val="00135932"/>
    <w:rsid w:val="00136ACE"/>
    <w:rsid w:val="00136B34"/>
    <w:rsid w:val="00137259"/>
    <w:rsid w:val="001400AC"/>
    <w:rsid w:val="001405FF"/>
    <w:rsid w:val="0014305E"/>
    <w:rsid w:val="001435F2"/>
    <w:rsid w:val="00143BCE"/>
    <w:rsid w:val="001442D5"/>
    <w:rsid w:val="00145457"/>
    <w:rsid w:val="001459F1"/>
    <w:rsid w:val="00146451"/>
    <w:rsid w:val="001465E6"/>
    <w:rsid w:val="001473AB"/>
    <w:rsid w:val="00151351"/>
    <w:rsid w:val="00151A49"/>
    <w:rsid w:val="00151D0E"/>
    <w:rsid w:val="00152323"/>
    <w:rsid w:val="001535C1"/>
    <w:rsid w:val="00153C4B"/>
    <w:rsid w:val="00155A17"/>
    <w:rsid w:val="00155AA9"/>
    <w:rsid w:val="00155ABD"/>
    <w:rsid w:val="00156069"/>
    <w:rsid w:val="0015661B"/>
    <w:rsid w:val="00157157"/>
    <w:rsid w:val="00160623"/>
    <w:rsid w:val="00160C3B"/>
    <w:rsid w:val="0016192F"/>
    <w:rsid w:val="001620B2"/>
    <w:rsid w:val="00163969"/>
    <w:rsid w:val="00165632"/>
    <w:rsid w:val="001657EB"/>
    <w:rsid w:val="00165DC3"/>
    <w:rsid w:val="0017008B"/>
    <w:rsid w:val="0017030F"/>
    <w:rsid w:val="001707B8"/>
    <w:rsid w:val="00171B23"/>
    <w:rsid w:val="00171FC1"/>
    <w:rsid w:val="00173564"/>
    <w:rsid w:val="001738DC"/>
    <w:rsid w:val="00174018"/>
    <w:rsid w:val="00174853"/>
    <w:rsid w:val="0017507C"/>
    <w:rsid w:val="001761D8"/>
    <w:rsid w:val="0017664A"/>
    <w:rsid w:val="00176855"/>
    <w:rsid w:val="001775D5"/>
    <w:rsid w:val="0018027A"/>
    <w:rsid w:val="00181440"/>
    <w:rsid w:val="00181648"/>
    <w:rsid w:val="00181D7C"/>
    <w:rsid w:val="00181D8E"/>
    <w:rsid w:val="00182D04"/>
    <w:rsid w:val="00183077"/>
    <w:rsid w:val="0018422F"/>
    <w:rsid w:val="00184523"/>
    <w:rsid w:val="001851EF"/>
    <w:rsid w:val="00185326"/>
    <w:rsid w:val="00185940"/>
    <w:rsid w:val="00185E3C"/>
    <w:rsid w:val="00186697"/>
    <w:rsid w:val="00186AE5"/>
    <w:rsid w:val="00186DEC"/>
    <w:rsid w:val="0018798B"/>
    <w:rsid w:val="00187D03"/>
    <w:rsid w:val="00190611"/>
    <w:rsid w:val="001909A7"/>
    <w:rsid w:val="00191673"/>
    <w:rsid w:val="00191ABE"/>
    <w:rsid w:val="00193500"/>
    <w:rsid w:val="00194AF2"/>
    <w:rsid w:val="00195DFA"/>
    <w:rsid w:val="001960E8"/>
    <w:rsid w:val="001961C7"/>
    <w:rsid w:val="0019675F"/>
    <w:rsid w:val="00196AFB"/>
    <w:rsid w:val="0019728A"/>
    <w:rsid w:val="00197847"/>
    <w:rsid w:val="001A0AD3"/>
    <w:rsid w:val="001A0F57"/>
    <w:rsid w:val="001A11E7"/>
    <w:rsid w:val="001A2343"/>
    <w:rsid w:val="001A2B65"/>
    <w:rsid w:val="001A6066"/>
    <w:rsid w:val="001A6715"/>
    <w:rsid w:val="001A6BBF"/>
    <w:rsid w:val="001A7004"/>
    <w:rsid w:val="001A7497"/>
    <w:rsid w:val="001A766A"/>
    <w:rsid w:val="001B0012"/>
    <w:rsid w:val="001B0093"/>
    <w:rsid w:val="001B0167"/>
    <w:rsid w:val="001B0F7D"/>
    <w:rsid w:val="001B1FCF"/>
    <w:rsid w:val="001B2C05"/>
    <w:rsid w:val="001B3BFB"/>
    <w:rsid w:val="001B4029"/>
    <w:rsid w:val="001B4579"/>
    <w:rsid w:val="001B526B"/>
    <w:rsid w:val="001B5CDE"/>
    <w:rsid w:val="001B618E"/>
    <w:rsid w:val="001B6EE9"/>
    <w:rsid w:val="001B6F6C"/>
    <w:rsid w:val="001B7088"/>
    <w:rsid w:val="001B7CAE"/>
    <w:rsid w:val="001C0072"/>
    <w:rsid w:val="001C00AE"/>
    <w:rsid w:val="001C088C"/>
    <w:rsid w:val="001C196D"/>
    <w:rsid w:val="001C237E"/>
    <w:rsid w:val="001C2410"/>
    <w:rsid w:val="001C3474"/>
    <w:rsid w:val="001C3A6B"/>
    <w:rsid w:val="001C5F91"/>
    <w:rsid w:val="001C677C"/>
    <w:rsid w:val="001C7153"/>
    <w:rsid w:val="001C7C26"/>
    <w:rsid w:val="001D10AB"/>
    <w:rsid w:val="001D1208"/>
    <w:rsid w:val="001D19FF"/>
    <w:rsid w:val="001D1F30"/>
    <w:rsid w:val="001D2E0B"/>
    <w:rsid w:val="001D3AF4"/>
    <w:rsid w:val="001D400A"/>
    <w:rsid w:val="001D483A"/>
    <w:rsid w:val="001D5476"/>
    <w:rsid w:val="001D54FC"/>
    <w:rsid w:val="001D65C5"/>
    <w:rsid w:val="001D6B5D"/>
    <w:rsid w:val="001D6D86"/>
    <w:rsid w:val="001D7019"/>
    <w:rsid w:val="001D766C"/>
    <w:rsid w:val="001D795F"/>
    <w:rsid w:val="001D7B71"/>
    <w:rsid w:val="001E0329"/>
    <w:rsid w:val="001E0A30"/>
    <w:rsid w:val="001E195B"/>
    <w:rsid w:val="001E341F"/>
    <w:rsid w:val="001E4575"/>
    <w:rsid w:val="001E4714"/>
    <w:rsid w:val="001E58EE"/>
    <w:rsid w:val="001E5D2E"/>
    <w:rsid w:val="001E6123"/>
    <w:rsid w:val="001E66C7"/>
    <w:rsid w:val="001E6A68"/>
    <w:rsid w:val="001E72E7"/>
    <w:rsid w:val="001F0745"/>
    <w:rsid w:val="001F23DB"/>
    <w:rsid w:val="001F2E8A"/>
    <w:rsid w:val="001F333F"/>
    <w:rsid w:val="001F351B"/>
    <w:rsid w:val="001F35D5"/>
    <w:rsid w:val="001F3625"/>
    <w:rsid w:val="001F3E7E"/>
    <w:rsid w:val="001F42B7"/>
    <w:rsid w:val="001F4846"/>
    <w:rsid w:val="001F58FA"/>
    <w:rsid w:val="001F5A73"/>
    <w:rsid w:val="001F62E1"/>
    <w:rsid w:val="001F6698"/>
    <w:rsid w:val="001F74D1"/>
    <w:rsid w:val="001F7956"/>
    <w:rsid w:val="001F7A7B"/>
    <w:rsid w:val="002007B6"/>
    <w:rsid w:val="002023B2"/>
    <w:rsid w:val="002034A3"/>
    <w:rsid w:val="002047AC"/>
    <w:rsid w:val="00204D66"/>
    <w:rsid w:val="00204F2D"/>
    <w:rsid w:val="002050A6"/>
    <w:rsid w:val="002066CE"/>
    <w:rsid w:val="00206789"/>
    <w:rsid w:val="00206CE0"/>
    <w:rsid w:val="00207126"/>
    <w:rsid w:val="00210240"/>
    <w:rsid w:val="00210E27"/>
    <w:rsid w:val="0021435B"/>
    <w:rsid w:val="0021460A"/>
    <w:rsid w:val="00214D0F"/>
    <w:rsid w:val="00214D37"/>
    <w:rsid w:val="00215C68"/>
    <w:rsid w:val="00216673"/>
    <w:rsid w:val="0021678D"/>
    <w:rsid w:val="002173D3"/>
    <w:rsid w:val="00217E10"/>
    <w:rsid w:val="00222054"/>
    <w:rsid w:val="00222619"/>
    <w:rsid w:val="002239BF"/>
    <w:rsid w:val="00223DDD"/>
    <w:rsid w:val="00224286"/>
    <w:rsid w:val="00224C62"/>
    <w:rsid w:val="00224EF8"/>
    <w:rsid w:val="0022503D"/>
    <w:rsid w:val="00226DB1"/>
    <w:rsid w:val="00226FE4"/>
    <w:rsid w:val="0022758F"/>
    <w:rsid w:val="0022789F"/>
    <w:rsid w:val="00227960"/>
    <w:rsid w:val="002300F5"/>
    <w:rsid w:val="002308C9"/>
    <w:rsid w:val="0023168F"/>
    <w:rsid w:val="00231C5F"/>
    <w:rsid w:val="00231E10"/>
    <w:rsid w:val="00232106"/>
    <w:rsid w:val="00232D24"/>
    <w:rsid w:val="00233B45"/>
    <w:rsid w:val="00233BB1"/>
    <w:rsid w:val="002340BB"/>
    <w:rsid w:val="0023437F"/>
    <w:rsid w:val="002343C3"/>
    <w:rsid w:val="0023479B"/>
    <w:rsid w:val="002365C5"/>
    <w:rsid w:val="002367B2"/>
    <w:rsid w:val="00236B85"/>
    <w:rsid w:val="00237066"/>
    <w:rsid w:val="00237C7D"/>
    <w:rsid w:val="00237CFB"/>
    <w:rsid w:val="002408EC"/>
    <w:rsid w:val="00241018"/>
    <w:rsid w:val="00242BB3"/>
    <w:rsid w:val="0024324A"/>
    <w:rsid w:val="00243309"/>
    <w:rsid w:val="00243D08"/>
    <w:rsid w:val="00245742"/>
    <w:rsid w:val="00247591"/>
    <w:rsid w:val="0025064E"/>
    <w:rsid w:val="00250D9D"/>
    <w:rsid w:val="00251597"/>
    <w:rsid w:val="00251AA2"/>
    <w:rsid w:val="00251AFA"/>
    <w:rsid w:val="00252252"/>
    <w:rsid w:val="00252A8C"/>
    <w:rsid w:val="0025305B"/>
    <w:rsid w:val="00253B5E"/>
    <w:rsid w:val="00253FBD"/>
    <w:rsid w:val="00254AD0"/>
    <w:rsid w:val="002550B2"/>
    <w:rsid w:val="0025669B"/>
    <w:rsid w:val="002568F5"/>
    <w:rsid w:val="002571C1"/>
    <w:rsid w:val="002602FA"/>
    <w:rsid w:val="002620EA"/>
    <w:rsid w:val="00262146"/>
    <w:rsid w:val="00262411"/>
    <w:rsid w:val="00262A3A"/>
    <w:rsid w:val="00262C8B"/>
    <w:rsid w:val="00262F00"/>
    <w:rsid w:val="00263B2A"/>
    <w:rsid w:val="0026469C"/>
    <w:rsid w:val="00266A2B"/>
    <w:rsid w:val="0026738C"/>
    <w:rsid w:val="00270002"/>
    <w:rsid w:val="002701A1"/>
    <w:rsid w:val="00271283"/>
    <w:rsid w:val="00272B00"/>
    <w:rsid w:val="00272DC4"/>
    <w:rsid w:val="00273E09"/>
    <w:rsid w:val="00273E28"/>
    <w:rsid w:val="0027455E"/>
    <w:rsid w:val="002750A6"/>
    <w:rsid w:val="00275979"/>
    <w:rsid w:val="0027602A"/>
    <w:rsid w:val="00280852"/>
    <w:rsid w:val="002809B1"/>
    <w:rsid w:val="0028123C"/>
    <w:rsid w:val="0028132A"/>
    <w:rsid w:val="002835F2"/>
    <w:rsid w:val="002836FE"/>
    <w:rsid w:val="00284986"/>
    <w:rsid w:val="00284BD7"/>
    <w:rsid w:val="00284E14"/>
    <w:rsid w:val="002864D8"/>
    <w:rsid w:val="00286D8D"/>
    <w:rsid w:val="00286EE9"/>
    <w:rsid w:val="00287AC0"/>
    <w:rsid w:val="00290363"/>
    <w:rsid w:val="00291516"/>
    <w:rsid w:val="002918EA"/>
    <w:rsid w:val="00292B26"/>
    <w:rsid w:val="00293778"/>
    <w:rsid w:val="00294749"/>
    <w:rsid w:val="0029568C"/>
    <w:rsid w:val="00295840"/>
    <w:rsid w:val="002A0294"/>
    <w:rsid w:val="002A1084"/>
    <w:rsid w:val="002A218D"/>
    <w:rsid w:val="002A2780"/>
    <w:rsid w:val="002A2AD1"/>
    <w:rsid w:val="002A4267"/>
    <w:rsid w:val="002A453A"/>
    <w:rsid w:val="002A53BD"/>
    <w:rsid w:val="002A6304"/>
    <w:rsid w:val="002A6876"/>
    <w:rsid w:val="002A7297"/>
    <w:rsid w:val="002A7632"/>
    <w:rsid w:val="002A7644"/>
    <w:rsid w:val="002B04C9"/>
    <w:rsid w:val="002B0553"/>
    <w:rsid w:val="002B1A1F"/>
    <w:rsid w:val="002B1C68"/>
    <w:rsid w:val="002B2C53"/>
    <w:rsid w:val="002B3B27"/>
    <w:rsid w:val="002B43F7"/>
    <w:rsid w:val="002B4F44"/>
    <w:rsid w:val="002B5764"/>
    <w:rsid w:val="002B5D90"/>
    <w:rsid w:val="002B754C"/>
    <w:rsid w:val="002B7E0E"/>
    <w:rsid w:val="002C0C04"/>
    <w:rsid w:val="002C1612"/>
    <w:rsid w:val="002C1DFC"/>
    <w:rsid w:val="002C1F8A"/>
    <w:rsid w:val="002C2879"/>
    <w:rsid w:val="002C39AF"/>
    <w:rsid w:val="002C444A"/>
    <w:rsid w:val="002C4D6E"/>
    <w:rsid w:val="002C55F5"/>
    <w:rsid w:val="002C5A5F"/>
    <w:rsid w:val="002C5CF0"/>
    <w:rsid w:val="002C5FB7"/>
    <w:rsid w:val="002C6479"/>
    <w:rsid w:val="002C68B6"/>
    <w:rsid w:val="002C7C4E"/>
    <w:rsid w:val="002D0422"/>
    <w:rsid w:val="002D097A"/>
    <w:rsid w:val="002D0CD9"/>
    <w:rsid w:val="002D15F3"/>
    <w:rsid w:val="002D23F5"/>
    <w:rsid w:val="002D33FD"/>
    <w:rsid w:val="002D71B7"/>
    <w:rsid w:val="002D752C"/>
    <w:rsid w:val="002E03AE"/>
    <w:rsid w:val="002E03BE"/>
    <w:rsid w:val="002E0B17"/>
    <w:rsid w:val="002E0F63"/>
    <w:rsid w:val="002E15D1"/>
    <w:rsid w:val="002E1C67"/>
    <w:rsid w:val="002E1EBE"/>
    <w:rsid w:val="002E1ECF"/>
    <w:rsid w:val="002E2498"/>
    <w:rsid w:val="002E2898"/>
    <w:rsid w:val="002E3240"/>
    <w:rsid w:val="002E4463"/>
    <w:rsid w:val="002E44F3"/>
    <w:rsid w:val="002E55B4"/>
    <w:rsid w:val="002E5A09"/>
    <w:rsid w:val="002E5EF1"/>
    <w:rsid w:val="002E68D2"/>
    <w:rsid w:val="002E6EC2"/>
    <w:rsid w:val="002E71E0"/>
    <w:rsid w:val="002E7592"/>
    <w:rsid w:val="002E78AF"/>
    <w:rsid w:val="002E7FE2"/>
    <w:rsid w:val="002F06A3"/>
    <w:rsid w:val="002F0D88"/>
    <w:rsid w:val="002F0E1C"/>
    <w:rsid w:val="002F3584"/>
    <w:rsid w:val="002F4CA6"/>
    <w:rsid w:val="002F688C"/>
    <w:rsid w:val="002F7505"/>
    <w:rsid w:val="003002B7"/>
    <w:rsid w:val="00300796"/>
    <w:rsid w:val="0030104B"/>
    <w:rsid w:val="003012BB"/>
    <w:rsid w:val="00303A3F"/>
    <w:rsid w:val="00304212"/>
    <w:rsid w:val="00305A15"/>
    <w:rsid w:val="003063FD"/>
    <w:rsid w:val="00306960"/>
    <w:rsid w:val="00306C37"/>
    <w:rsid w:val="00306F0C"/>
    <w:rsid w:val="00306FE9"/>
    <w:rsid w:val="00307810"/>
    <w:rsid w:val="00310C28"/>
    <w:rsid w:val="00311261"/>
    <w:rsid w:val="003112B3"/>
    <w:rsid w:val="00311872"/>
    <w:rsid w:val="00312222"/>
    <w:rsid w:val="00312E67"/>
    <w:rsid w:val="00312EC2"/>
    <w:rsid w:val="003135CB"/>
    <w:rsid w:val="00313A4F"/>
    <w:rsid w:val="00315419"/>
    <w:rsid w:val="00316C87"/>
    <w:rsid w:val="00316E6D"/>
    <w:rsid w:val="003171CE"/>
    <w:rsid w:val="003171E2"/>
    <w:rsid w:val="0032001E"/>
    <w:rsid w:val="00321526"/>
    <w:rsid w:val="00321F14"/>
    <w:rsid w:val="003232CE"/>
    <w:rsid w:val="00323DC8"/>
    <w:rsid w:val="003244B2"/>
    <w:rsid w:val="0032523A"/>
    <w:rsid w:val="003255BD"/>
    <w:rsid w:val="00325CA2"/>
    <w:rsid w:val="003264ED"/>
    <w:rsid w:val="00326F28"/>
    <w:rsid w:val="00326FD8"/>
    <w:rsid w:val="003273BF"/>
    <w:rsid w:val="00327820"/>
    <w:rsid w:val="00327AB1"/>
    <w:rsid w:val="00327BEB"/>
    <w:rsid w:val="0033005C"/>
    <w:rsid w:val="00330199"/>
    <w:rsid w:val="00331B23"/>
    <w:rsid w:val="00332203"/>
    <w:rsid w:val="00332530"/>
    <w:rsid w:val="003326C9"/>
    <w:rsid w:val="003344C9"/>
    <w:rsid w:val="00334C15"/>
    <w:rsid w:val="003358C3"/>
    <w:rsid w:val="00336FCB"/>
    <w:rsid w:val="00340842"/>
    <w:rsid w:val="00340857"/>
    <w:rsid w:val="00342E07"/>
    <w:rsid w:val="0034415B"/>
    <w:rsid w:val="00344194"/>
    <w:rsid w:val="00344983"/>
    <w:rsid w:val="003454BD"/>
    <w:rsid w:val="003479D4"/>
    <w:rsid w:val="00347A45"/>
    <w:rsid w:val="00350259"/>
    <w:rsid w:val="00351B0B"/>
    <w:rsid w:val="00351BCF"/>
    <w:rsid w:val="00351D24"/>
    <w:rsid w:val="00353C78"/>
    <w:rsid w:val="0035403A"/>
    <w:rsid w:val="00354961"/>
    <w:rsid w:val="00354A1B"/>
    <w:rsid w:val="00354D9F"/>
    <w:rsid w:val="00355EEC"/>
    <w:rsid w:val="00356C79"/>
    <w:rsid w:val="003573F1"/>
    <w:rsid w:val="003577E9"/>
    <w:rsid w:val="00361D90"/>
    <w:rsid w:val="00362617"/>
    <w:rsid w:val="00364038"/>
    <w:rsid w:val="003648DC"/>
    <w:rsid w:val="00364B65"/>
    <w:rsid w:val="00364E9B"/>
    <w:rsid w:val="00366670"/>
    <w:rsid w:val="0036789C"/>
    <w:rsid w:val="0037055A"/>
    <w:rsid w:val="0037136C"/>
    <w:rsid w:val="003716FB"/>
    <w:rsid w:val="00371869"/>
    <w:rsid w:val="00371D2B"/>
    <w:rsid w:val="00372379"/>
    <w:rsid w:val="00372668"/>
    <w:rsid w:val="00372E1A"/>
    <w:rsid w:val="003733F2"/>
    <w:rsid w:val="00373F64"/>
    <w:rsid w:val="00374D59"/>
    <w:rsid w:val="00377513"/>
    <w:rsid w:val="003801C0"/>
    <w:rsid w:val="00380A07"/>
    <w:rsid w:val="00382579"/>
    <w:rsid w:val="003825FA"/>
    <w:rsid w:val="00382849"/>
    <w:rsid w:val="00383277"/>
    <w:rsid w:val="003832D4"/>
    <w:rsid w:val="003834E3"/>
    <w:rsid w:val="00383529"/>
    <w:rsid w:val="003836D0"/>
    <w:rsid w:val="0038379A"/>
    <w:rsid w:val="00383D1B"/>
    <w:rsid w:val="0038471D"/>
    <w:rsid w:val="00384997"/>
    <w:rsid w:val="00384B55"/>
    <w:rsid w:val="00385A32"/>
    <w:rsid w:val="00386559"/>
    <w:rsid w:val="003866C9"/>
    <w:rsid w:val="0039072E"/>
    <w:rsid w:val="00390E31"/>
    <w:rsid w:val="00392300"/>
    <w:rsid w:val="00392B6F"/>
    <w:rsid w:val="00392DC8"/>
    <w:rsid w:val="003930AB"/>
    <w:rsid w:val="00393833"/>
    <w:rsid w:val="00393D66"/>
    <w:rsid w:val="00395CF9"/>
    <w:rsid w:val="00397192"/>
    <w:rsid w:val="003975D7"/>
    <w:rsid w:val="003A07D9"/>
    <w:rsid w:val="003A0B0A"/>
    <w:rsid w:val="003A0F78"/>
    <w:rsid w:val="003A19B5"/>
    <w:rsid w:val="003A1D8D"/>
    <w:rsid w:val="003A1FAE"/>
    <w:rsid w:val="003A2222"/>
    <w:rsid w:val="003A3C6E"/>
    <w:rsid w:val="003A3DCC"/>
    <w:rsid w:val="003A41CB"/>
    <w:rsid w:val="003A4373"/>
    <w:rsid w:val="003A5A2A"/>
    <w:rsid w:val="003A5AD7"/>
    <w:rsid w:val="003A629F"/>
    <w:rsid w:val="003A65EE"/>
    <w:rsid w:val="003A6C58"/>
    <w:rsid w:val="003A6FE2"/>
    <w:rsid w:val="003A795E"/>
    <w:rsid w:val="003A7AB2"/>
    <w:rsid w:val="003A7F94"/>
    <w:rsid w:val="003B0222"/>
    <w:rsid w:val="003B0F6A"/>
    <w:rsid w:val="003B1294"/>
    <w:rsid w:val="003B253D"/>
    <w:rsid w:val="003B2A95"/>
    <w:rsid w:val="003B3A22"/>
    <w:rsid w:val="003B3AD5"/>
    <w:rsid w:val="003B465B"/>
    <w:rsid w:val="003B61B9"/>
    <w:rsid w:val="003B6592"/>
    <w:rsid w:val="003B6734"/>
    <w:rsid w:val="003B7A66"/>
    <w:rsid w:val="003C0CA5"/>
    <w:rsid w:val="003C0F3D"/>
    <w:rsid w:val="003C1E6F"/>
    <w:rsid w:val="003C2829"/>
    <w:rsid w:val="003C2B3E"/>
    <w:rsid w:val="003C331E"/>
    <w:rsid w:val="003C3403"/>
    <w:rsid w:val="003C3C68"/>
    <w:rsid w:val="003C3FF5"/>
    <w:rsid w:val="003C4118"/>
    <w:rsid w:val="003C4B58"/>
    <w:rsid w:val="003C5315"/>
    <w:rsid w:val="003C5D34"/>
    <w:rsid w:val="003C623A"/>
    <w:rsid w:val="003C6A22"/>
    <w:rsid w:val="003D157B"/>
    <w:rsid w:val="003D17A4"/>
    <w:rsid w:val="003D1B16"/>
    <w:rsid w:val="003D224F"/>
    <w:rsid w:val="003D23DD"/>
    <w:rsid w:val="003D4739"/>
    <w:rsid w:val="003D4A1E"/>
    <w:rsid w:val="003D4C5A"/>
    <w:rsid w:val="003D5220"/>
    <w:rsid w:val="003D5F39"/>
    <w:rsid w:val="003D70E3"/>
    <w:rsid w:val="003D72DA"/>
    <w:rsid w:val="003E1047"/>
    <w:rsid w:val="003E1396"/>
    <w:rsid w:val="003E193C"/>
    <w:rsid w:val="003E1B64"/>
    <w:rsid w:val="003E29DA"/>
    <w:rsid w:val="003E31BE"/>
    <w:rsid w:val="003E3C0B"/>
    <w:rsid w:val="003E4D0D"/>
    <w:rsid w:val="003E5F33"/>
    <w:rsid w:val="003E61E0"/>
    <w:rsid w:val="003E6390"/>
    <w:rsid w:val="003E6D15"/>
    <w:rsid w:val="003F0CEA"/>
    <w:rsid w:val="003F114E"/>
    <w:rsid w:val="003F1F0E"/>
    <w:rsid w:val="003F20F8"/>
    <w:rsid w:val="003F29E2"/>
    <w:rsid w:val="003F2F84"/>
    <w:rsid w:val="003F3FBB"/>
    <w:rsid w:val="003F47E2"/>
    <w:rsid w:val="003F4C9D"/>
    <w:rsid w:val="003F5780"/>
    <w:rsid w:val="003F63BA"/>
    <w:rsid w:val="003F6774"/>
    <w:rsid w:val="003F68D6"/>
    <w:rsid w:val="003F68E4"/>
    <w:rsid w:val="003F6DA3"/>
    <w:rsid w:val="003F74A9"/>
    <w:rsid w:val="003F7E21"/>
    <w:rsid w:val="004002D6"/>
    <w:rsid w:val="00401FBD"/>
    <w:rsid w:val="004020F2"/>
    <w:rsid w:val="00402779"/>
    <w:rsid w:val="00405B9F"/>
    <w:rsid w:val="00406984"/>
    <w:rsid w:val="00406FE3"/>
    <w:rsid w:val="004075BE"/>
    <w:rsid w:val="00410387"/>
    <w:rsid w:val="0041053E"/>
    <w:rsid w:val="00410C35"/>
    <w:rsid w:val="00410D92"/>
    <w:rsid w:val="00410EAB"/>
    <w:rsid w:val="004111A3"/>
    <w:rsid w:val="00412882"/>
    <w:rsid w:val="004139C0"/>
    <w:rsid w:val="004145A2"/>
    <w:rsid w:val="00414745"/>
    <w:rsid w:val="00415B28"/>
    <w:rsid w:val="00415DD7"/>
    <w:rsid w:val="00415E08"/>
    <w:rsid w:val="004172A3"/>
    <w:rsid w:val="004179CB"/>
    <w:rsid w:val="00417CF2"/>
    <w:rsid w:val="00420B5E"/>
    <w:rsid w:val="00421697"/>
    <w:rsid w:val="00422420"/>
    <w:rsid w:val="00423FA1"/>
    <w:rsid w:val="0042433D"/>
    <w:rsid w:val="00424378"/>
    <w:rsid w:val="004243D0"/>
    <w:rsid w:val="00425AC6"/>
    <w:rsid w:val="00426783"/>
    <w:rsid w:val="004309C3"/>
    <w:rsid w:val="00430C5F"/>
    <w:rsid w:val="0043155F"/>
    <w:rsid w:val="0043268C"/>
    <w:rsid w:val="00432A06"/>
    <w:rsid w:val="004342E5"/>
    <w:rsid w:val="004343E8"/>
    <w:rsid w:val="00434876"/>
    <w:rsid w:val="004349F4"/>
    <w:rsid w:val="00434D7B"/>
    <w:rsid w:val="004357E7"/>
    <w:rsid w:val="004358AF"/>
    <w:rsid w:val="00435A14"/>
    <w:rsid w:val="004362D9"/>
    <w:rsid w:val="00437701"/>
    <w:rsid w:val="004377D8"/>
    <w:rsid w:val="00437805"/>
    <w:rsid w:val="00437B4A"/>
    <w:rsid w:val="0044070C"/>
    <w:rsid w:val="004408D6"/>
    <w:rsid w:val="00442929"/>
    <w:rsid w:val="00442DFF"/>
    <w:rsid w:val="004436F5"/>
    <w:rsid w:val="00443FA0"/>
    <w:rsid w:val="00444371"/>
    <w:rsid w:val="00444CD0"/>
    <w:rsid w:val="00445443"/>
    <w:rsid w:val="004458B4"/>
    <w:rsid w:val="00445BB3"/>
    <w:rsid w:val="00446237"/>
    <w:rsid w:val="00446827"/>
    <w:rsid w:val="00446C70"/>
    <w:rsid w:val="004473DA"/>
    <w:rsid w:val="0045037F"/>
    <w:rsid w:val="00450BF7"/>
    <w:rsid w:val="00450F32"/>
    <w:rsid w:val="0045103A"/>
    <w:rsid w:val="004510A0"/>
    <w:rsid w:val="00451475"/>
    <w:rsid w:val="00451CB4"/>
    <w:rsid w:val="00452C96"/>
    <w:rsid w:val="00452D6B"/>
    <w:rsid w:val="004561A6"/>
    <w:rsid w:val="00456A48"/>
    <w:rsid w:val="00460028"/>
    <w:rsid w:val="004602BE"/>
    <w:rsid w:val="004610A6"/>
    <w:rsid w:val="0046286E"/>
    <w:rsid w:val="00463511"/>
    <w:rsid w:val="00463F49"/>
    <w:rsid w:val="00464C80"/>
    <w:rsid w:val="00464E35"/>
    <w:rsid w:val="004655D0"/>
    <w:rsid w:val="004657C2"/>
    <w:rsid w:val="00467183"/>
    <w:rsid w:val="00467319"/>
    <w:rsid w:val="004673F2"/>
    <w:rsid w:val="00467E92"/>
    <w:rsid w:val="00470379"/>
    <w:rsid w:val="004704C3"/>
    <w:rsid w:val="0047068D"/>
    <w:rsid w:val="00470B02"/>
    <w:rsid w:val="00471608"/>
    <w:rsid w:val="00472354"/>
    <w:rsid w:val="004725D4"/>
    <w:rsid w:val="00472FE3"/>
    <w:rsid w:val="0047307C"/>
    <w:rsid w:val="00473284"/>
    <w:rsid w:val="004732E3"/>
    <w:rsid w:val="00473576"/>
    <w:rsid w:val="00473C51"/>
    <w:rsid w:val="00474FF6"/>
    <w:rsid w:val="004758DA"/>
    <w:rsid w:val="004758EE"/>
    <w:rsid w:val="004770E5"/>
    <w:rsid w:val="00477AC0"/>
    <w:rsid w:val="00480100"/>
    <w:rsid w:val="0048077F"/>
    <w:rsid w:val="0048102F"/>
    <w:rsid w:val="004818E0"/>
    <w:rsid w:val="00481A83"/>
    <w:rsid w:val="004824CD"/>
    <w:rsid w:val="00482D0B"/>
    <w:rsid w:val="0048351F"/>
    <w:rsid w:val="004838EA"/>
    <w:rsid w:val="00483C32"/>
    <w:rsid w:val="0048476F"/>
    <w:rsid w:val="00485DB0"/>
    <w:rsid w:val="00485EA0"/>
    <w:rsid w:val="00485EEF"/>
    <w:rsid w:val="00487628"/>
    <w:rsid w:val="004879E6"/>
    <w:rsid w:val="0049045C"/>
    <w:rsid w:val="0049094B"/>
    <w:rsid w:val="00490D41"/>
    <w:rsid w:val="004910BF"/>
    <w:rsid w:val="004913EA"/>
    <w:rsid w:val="00492320"/>
    <w:rsid w:val="00492920"/>
    <w:rsid w:val="00494D21"/>
    <w:rsid w:val="00497AF3"/>
    <w:rsid w:val="004A03FF"/>
    <w:rsid w:val="004A0A44"/>
    <w:rsid w:val="004A1578"/>
    <w:rsid w:val="004A1611"/>
    <w:rsid w:val="004A1D22"/>
    <w:rsid w:val="004A3352"/>
    <w:rsid w:val="004A3439"/>
    <w:rsid w:val="004A378F"/>
    <w:rsid w:val="004A43FF"/>
    <w:rsid w:val="004A4D6D"/>
    <w:rsid w:val="004A5A5E"/>
    <w:rsid w:val="004A689B"/>
    <w:rsid w:val="004A7A83"/>
    <w:rsid w:val="004A7C73"/>
    <w:rsid w:val="004B038E"/>
    <w:rsid w:val="004B1E5C"/>
    <w:rsid w:val="004B301B"/>
    <w:rsid w:val="004B34AB"/>
    <w:rsid w:val="004B3C85"/>
    <w:rsid w:val="004B4857"/>
    <w:rsid w:val="004B498A"/>
    <w:rsid w:val="004B5010"/>
    <w:rsid w:val="004B5320"/>
    <w:rsid w:val="004B5355"/>
    <w:rsid w:val="004B782E"/>
    <w:rsid w:val="004B7D43"/>
    <w:rsid w:val="004C052A"/>
    <w:rsid w:val="004C265B"/>
    <w:rsid w:val="004C2DAF"/>
    <w:rsid w:val="004C31F7"/>
    <w:rsid w:val="004C37C0"/>
    <w:rsid w:val="004C48C1"/>
    <w:rsid w:val="004C59EA"/>
    <w:rsid w:val="004C5B83"/>
    <w:rsid w:val="004C5D91"/>
    <w:rsid w:val="004C6276"/>
    <w:rsid w:val="004C6CA8"/>
    <w:rsid w:val="004C7AC5"/>
    <w:rsid w:val="004C7EFD"/>
    <w:rsid w:val="004D1809"/>
    <w:rsid w:val="004D18DC"/>
    <w:rsid w:val="004D1BAC"/>
    <w:rsid w:val="004D334C"/>
    <w:rsid w:val="004D3402"/>
    <w:rsid w:val="004D3AF2"/>
    <w:rsid w:val="004D3D0F"/>
    <w:rsid w:val="004D6E96"/>
    <w:rsid w:val="004D7980"/>
    <w:rsid w:val="004D7FC0"/>
    <w:rsid w:val="004E0252"/>
    <w:rsid w:val="004E0596"/>
    <w:rsid w:val="004E0DFB"/>
    <w:rsid w:val="004E0F94"/>
    <w:rsid w:val="004E216C"/>
    <w:rsid w:val="004E2EC3"/>
    <w:rsid w:val="004E33D1"/>
    <w:rsid w:val="004E3BE8"/>
    <w:rsid w:val="004E3E00"/>
    <w:rsid w:val="004E3E98"/>
    <w:rsid w:val="004E400D"/>
    <w:rsid w:val="004E4976"/>
    <w:rsid w:val="004E5DA7"/>
    <w:rsid w:val="004E7023"/>
    <w:rsid w:val="004F0099"/>
    <w:rsid w:val="004F07C7"/>
    <w:rsid w:val="004F0863"/>
    <w:rsid w:val="004F08A4"/>
    <w:rsid w:val="004F1CC1"/>
    <w:rsid w:val="004F2132"/>
    <w:rsid w:val="004F2587"/>
    <w:rsid w:val="004F2C09"/>
    <w:rsid w:val="004F3522"/>
    <w:rsid w:val="004F3662"/>
    <w:rsid w:val="004F49C9"/>
    <w:rsid w:val="004F4AA6"/>
    <w:rsid w:val="004F5E80"/>
    <w:rsid w:val="004F6DF9"/>
    <w:rsid w:val="004F7720"/>
    <w:rsid w:val="00500A89"/>
    <w:rsid w:val="00500A8C"/>
    <w:rsid w:val="00500A94"/>
    <w:rsid w:val="00500B1B"/>
    <w:rsid w:val="00500C8C"/>
    <w:rsid w:val="0050135A"/>
    <w:rsid w:val="00501BBB"/>
    <w:rsid w:val="005029AD"/>
    <w:rsid w:val="005043B8"/>
    <w:rsid w:val="00505CE4"/>
    <w:rsid w:val="00510CC1"/>
    <w:rsid w:val="0051106B"/>
    <w:rsid w:val="00511A6C"/>
    <w:rsid w:val="00511E45"/>
    <w:rsid w:val="005124EE"/>
    <w:rsid w:val="005141CD"/>
    <w:rsid w:val="005143AE"/>
    <w:rsid w:val="00515225"/>
    <w:rsid w:val="005157FA"/>
    <w:rsid w:val="00515CF6"/>
    <w:rsid w:val="005170C2"/>
    <w:rsid w:val="00520242"/>
    <w:rsid w:val="005206C9"/>
    <w:rsid w:val="005209BC"/>
    <w:rsid w:val="00520F3B"/>
    <w:rsid w:val="005211CE"/>
    <w:rsid w:val="0052166D"/>
    <w:rsid w:val="00522761"/>
    <w:rsid w:val="005239CC"/>
    <w:rsid w:val="005257BE"/>
    <w:rsid w:val="00525EC3"/>
    <w:rsid w:val="005271B5"/>
    <w:rsid w:val="0052734D"/>
    <w:rsid w:val="0052769F"/>
    <w:rsid w:val="00530E0F"/>
    <w:rsid w:val="00532460"/>
    <w:rsid w:val="005338D6"/>
    <w:rsid w:val="005338DF"/>
    <w:rsid w:val="00534AD8"/>
    <w:rsid w:val="00535512"/>
    <w:rsid w:val="00536C37"/>
    <w:rsid w:val="00540BB3"/>
    <w:rsid w:val="00540E59"/>
    <w:rsid w:val="00541D7A"/>
    <w:rsid w:val="00542E27"/>
    <w:rsid w:val="005430C4"/>
    <w:rsid w:val="005434C9"/>
    <w:rsid w:val="0054472B"/>
    <w:rsid w:val="00544A6F"/>
    <w:rsid w:val="00544E71"/>
    <w:rsid w:val="00545BCB"/>
    <w:rsid w:val="00545F98"/>
    <w:rsid w:val="005462E8"/>
    <w:rsid w:val="00546DF6"/>
    <w:rsid w:val="0054734D"/>
    <w:rsid w:val="00550A66"/>
    <w:rsid w:val="0055100E"/>
    <w:rsid w:val="00551DF7"/>
    <w:rsid w:val="0055238F"/>
    <w:rsid w:val="00552C32"/>
    <w:rsid w:val="00553B44"/>
    <w:rsid w:val="00554349"/>
    <w:rsid w:val="00554B77"/>
    <w:rsid w:val="00554D8A"/>
    <w:rsid w:val="0055583F"/>
    <w:rsid w:val="005558B1"/>
    <w:rsid w:val="00555E49"/>
    <w:rsid w:val="005602D1"/>
    <w:rsid w:val="0056038D"/>
    <w:rsid w:val="00561339"/>
    <w:rsid w:val="00561CE7"/>
    <w:rsid w:val="00563AFC"/>
    <w:rsid w:val="005644F3"/>
    <w:rsid w:val="0056673F"/>
    <w:rsid w:val="00566B42"/>
    <w:rsid w:val="00566CA2"/>
    <w:rsid w:val="00567B48"/>
    <w:rsid w:val="00567C40"/>
    <w:rsid w:val="00567EF3"/>
    <w:rsid w:val="005711D3"/>
    <w:rsid w:val="0057170F"/>
    <w:rsid w:val="00571F67"/>
    <w:rsid w:val="00572085"/>
    <w:rsid w:val="0057233D"/>
    <w:rsid w:val="00572854"/>
    <w:rsid w:val="00574764"/>
    <w:rsid w:val="00575509"/>
    <w:rsid w:val="00576294"/>
    <w:rsid w:val="00576497"/>
    <w:rsid w:val="005766C8"/>
    <w:rsid w:val="00576796"/>
    <w:rsid w:val="00576D53"/>
    <w:rsid w:val="00576ED1"/>
    <w:rsid w:val="00580C5E"/>
    <w:rsid w:val="0058106B"/>
    <w:rsid w:val="005821D2"/>
    <w:rsid w:val="005836D3"/>
    <w:rsid w:val="00583822"/>
    <w:rsid w:val="00584A7A"/>
    <w:rsid w:val="00584A7C"/>
    <w:rsid w:val="00584B27"/>
    <w:rsid w:val="00585705"/>
    <w:rsid w:val="00586187"/>
    <w:rsid w:val="0058663F"/>
    <w:rsid w:val="005873B2"/>
    <w:rsid w:val="005903BB"/>
    <w:rsid w:val="00590E37"/>
    <w:rsid w:val="00591B61"/>
    <w:rsid w:val="00592135"/>
    <w:rsid w:val="00592408"/>
    <w:rsid w:val="0059695A"/>
    <w:rsid w:val="00596F57"/>
    <w:rsid w:val="005976C3"/>
    <w:rsid w:val="00597943"/>
    <w:rsid w:val="00597D9F"/>
    <w:rsid w:val="005A1A30"/>
    <w:rsid w:val="005A3095"/>
    <w:rsid w:val="005A3EB3"/>
    <w:rsid w:val="005A4661"/>
    <w:rsid w:val="005A46BA"/>
    <w:rsid w:val="005A5F53"/>
    <w:rsid w:val="005A61E2"/>
    <w:rsid w:val="005A6332"/>
    <w:rsid w:val="005A64FD"/>
    <w:rsid w:val="005A7884"/>
    <w:rsid w:val="005B06E1"/>
    <w:rsid w:val="005B1050"/>
    <w:rsid w:val="005B2B03"/>
    <w:rsid w:val="005B2F1D"/>
    <w:rsid w:val="005B3C70"/>
    <w:rsid w:val="005B3D96"/>
    <w:rsid w:val="005B3E45"/>
    <w:rsid w:val="005B3F34"/>
    <w:rsid w:val="005B40C4"/>
    <w:rsid w:val="005B43EB"/>
    <w:rsid w:val="005B45AA"/>
    <w:rsid w:val="005B4BB9"/>
    <w:rsid w:val="005B55A1"/>
    <w:rsid w:val="005B5BA4"/>
    <w:rsid w:val="005B758F"/>
    <w:rsid w:val="005B7E48"/>
    <w:rsid w:val="005C0006"/>
    <w:rsid w:val="005C042F"/>
    <w:rsid w:val="005C0D26"/>
    <w:rsid w:val="005C1B32"/>
    <w:rsid w:val="005C1E59"/>
    <w:rsid w:val="005C223A"/>
    <w:rsid w:val="005C243B"/>
    <w:rsid w:val="005C2B33"/>
    <w:rsid w:val="005C2C65"/>
    <w:rsid w:val="005C2D22"/>
    <w:rsid w:val="005C2DDD"/>
    <w:rsid w:val="005C3F5A"/>
    <w:rsid w:val="005C4A16"/>
    <w:rsid w:val="005C4E99"/>
    <w:rsid w:val="005C61AA"/>
    <w:rsid w:val="005C6603"/>
    <w:rsid w:val="005C72BD"/>
    <w:rsid w:val="005C72F3"/>
    <w:rsid w:val="005D0394"/>
    <w:rsid w:val="005D06FC"/>
    <w:rsid w:val="005D07BD"/>
    <w:rsid w:val="005D0F14"/>
    <w:rsid w:val="005D2CA7"/>
    <w:rsid w:val="005D4A99"/>
    <w:rsid w:val="005D60E2"/>
    <w:rsid w:val="005D6949"/>
    <w:rsid w:val="005E0500"/>
    <w:rsid w:val="005E162D"/>
    <w:rsid w:val="005E1B01"/>
    <w:rsid w:val="005E1C42"/>
    <w:rsid w:val="005E20AA"/>
    <w:rsid w:val="005E2286"/>
    <w:rsid w:val="005E26C3"/>
    <w:rsid w:val="005E279E"/>
    <w:rsid w:val="005E2D7F"/>
    <w:rsid w:val="005E4DCF"/>
    <w:rsid w:val="005E4E2E"/>
    <w:rsid w:val="005E55E4"/>
    <w:rsid w:val="005E68F7"/>
    <w:rsid w:val="005E6AF4"/>
    <w:rsid w:val="005E6CCE"/>
    <w:rsid w:val="005E6FF4"/>
    <w:rsid w:val="005E744B"/>
    <w:rsid w:val="005F0AFA"/>
    <w:rsid w:val="005F1B70"/>
    <w:rsid w:val="005F3994"/>
    <w:rsid w:val="005F39C7"/>
    <w:rsid w:val="005F3CD9"/>
    <w:rsid w:val="005F3FC7"/>
    <w:rsid w:val="005F4DE0"/>
    <w:rsid w:val="005F4FA9"/>
    <w:rsid w:val="005F5A9D"/>
    <w:rsid w:val="005F6625"/>
    <w:rsid w:val="005F6AD7"/>
    <w:rsid w:val="005F6CE2"/>
    <w:rsid w:val="005F7CCD"/>
    <w:rsid w:val="006003D8"/>
    <w:rsid w:val="006012F4"/>
    <w:rsid w:val="0060130D"/>
    <w:rsid w:val="006026AF"/>
    <w:rsid w:val="006029CD"/>
    <w:rsid w:val="00603930"/>
    <w:rsid w:val="0060498E"/>
    <w:rsid w:val="00604B05"/>
    <w:rsid w:val="00604C68"/>
    <w:rsid w:val="00605885"/>
    <w:rsid w:val="00605CD7"/>
    <w:rsid w:val="00606287"/>
    <w:rsid w:val="006062B6"/>
    <w:rsid w:val="00606A3C"/>
    <w:rsid w:val="00606AE3"/>
    <w:rsid w:val="00606B34"/>
    <w:rsid w:val="00607CAA"/>
    <w:rsid w:val="00610AF3"/>
    <w:rsid w:val="006113E2"/>
    <w:rsid w:val="00611C9F"/>
    <w:rsid w:val="00611E10"/>
    <w:rsid w:val="00613585"/>
    <w:rsid w:val="00613DCC"/>
    <w:rsid w:val="006147B3"/>
    <w:rsid w:val="00614BDF"/>
    <w:rsid w:val="0061620C"/>
    <w:rsid w:val="00616D10"/>
    <w:rsid w:val="00617826"/>
    <w:rsid w:val="00620676"/>
    <w:rsid w:val="0062081B"/>
    <w:rsid w:val="00620F37"/>
    <w:rsid w:val="0062165F"/>
    <w:rsid w:val="00622205"/>
    <w:rsid w:val="00622304"/>
    <w:rsid w:val="006228EE"/>
    <w:rsid w:val="00622A02"/>
    <w:rsid w:val="00622C58"/>
    <w:rsid w:val="006242E7"/>
    <w:rsid w:val="00624C5E"/>
    <w:rsid w:val="0062717F"/>
    <w:rsid w:val="00627BFF"/>
    <w:rsid w:val="00631756"/>
    <w:rsid w:val="0063263D"/>
    <w:rsid w:val="0063278B"/>
    <w:rsid w:val="00633B53"/>
    <w:rsid w:val="00633E7F"/>
    <w:rsid w:val="00634C74"/>
    <w:rsid w:val="00635E6E"/>
    <w:rsid w:val="00637368"/>
    <w:rsid w:val="006402F0"/>
    <w:rsid w:val="00640CA3"/>
    <w:rsid w:val="00641147"/>
    <w:rsid w:val="006435A3"/>
    <w:rsid w:val="00643843"/>
    <w:rsid w:val="00643DE3"/>
    <w:rsid w:val="0064450A"/>
    <w:rsid w:val="00644B7A"/>
    <w:rsid w:val="00645B7F"/>
    <w:rsid w:val="0064667D"/>
    <w:rsid w:val="00646A5C"/>
    <w:rsid w:val="00650915"/>
    <w:rsid w:val="006513AB"/>
    <w:rsid w:val="00651FD4"/>
    <w:rsid w:val="0065345D"/>
    <w:rsid w:val="00654AF7"/>
    <w:rsid w:val="00654CFE"/>
    <w:rsid w:val="00654DC2"/>
    <w:rsid w:val="00655396"/>
    <w:rsid w:val="00655FD1"/>
    <w:rsid w:val="00656D29"/>
    <w:rsid w:val="0065735D"/>
    <w:rsid w:val="00657953"/>
    <w:rsid w:val="00657FE9"/>
    <w:rsid w:val="006601FC"/>
    <w:rsid w:val="006636F8"/>
    <w:rsid w:val="00663853"/>
    <w:rsid w:val="00663A64"/>
    <w:rsid w:val="006651B2"/>
    <w:rsid w:val="00665B87"/>
    <w:rsid w:val="006661A4"/>
    <w:rsid w:val="00666923"/>
    <w:rsid w:val="00666D57"/>
    <w:rsid w:val="00667383"/>
    <w:rsid w:val="00667420"/>
    <w:rsid w:val="00667F2A"/>
    <w:rsid w:val="00670A84"/>
    <w:rsid w:val="0067158A"/>
    <w:rsid w:val="00672654"/>
    <w:rsid w:val="00672F73"/>
    <w:rsid w:val="00673139"/>
    <w:rsid w:val="00673CA8"/>
    <w:rsid w:val="00673FC7"/>
    <w:rsid w:val="0067408D"/>
    <w:rsid w:val="0067447A"/>
    <w:rsid w:val="00674567"/>
    <w:rsid w:val="00674733"/>
    <w:rsid w:val="00674921"/>
    <w:rsid w:val="0067507E"/>
    <w:rsid w:val="006757EA"/>
    <w:rsid w:val="006762E0"/>
    <w:rsid w:val="0068031F"/>
    <w:rsid w:val="00680F96"/>
    <w:rsid w:val="00681067"/>
    <w:rsid w:val="0068142C"/>
    <w:rsid w:val="006815A4"/>
    <w:rsid w:val="006818C7"/>
    <w:rsid w:val="00681ED7"/>
    <w:rsid w:val="006827F0"/>
    <w:rsid w:val="00682856"/>
    <w:rsid w:val="0068297B"/>
    <w:rsid w:val="00683031"/>
    <w:rsid w:val="00683235"/>
    <w:rsid w:val="006832EC"/>
    <w:rsid w:val="00683701"/>
    <w:rsid w:val="00685544"/>
    <w:rsid w:val="006857A2"/>
    <w:rsid w:val="00685A93"/>
    <w:rsid w:val="00687260"/>
    <w:rsid w:val="006908BE"/>
    <w:rsid w:val="00691EE8"/>
    <w:rsid w:val="006928A2"/>
    <w:rsid w:val="00692B67"/>
    <w:rsid w:val="00692B74"/>
    <w:rsid w:val="006931FC"/>
    <w:rsid w:val="00693273"/>
    <w:rsid w:val="006950E1"/>
    <w:rsid w:val="006955AC"/>
    <w:rsid w:val="006966B8"/>
    <w:rsid w:val="006A089B"/>
    <w:rsid w:val="006A1699"/>
    <w:rsid w:val="006A232E"/>
    <w:rsid w:val="006A32F9"/>
    <w:rsid w:val="006A36FB"/>
    <w:rsid w:val="006A37D9"/>
    <w:rsid w:val="006A46AE"/>
    <w:rsid w:val="006A4782"/>
    <w:rsid w:val="006A56BC"/>
    <w:rsid w:val="006A5EFD"/>
    <w:rsid w:val="006A6263"/>
    <w:rsid w:val="006A657E"/>
    <w:rsid w:val="006B0998"/>
    <w:rsid w:val="006B0BD2"/>
    <w:rsid w:val="006B12C0"/>
    <w:rsid w:val="006B1AA5"/>
    <w:rsid w:val="006B38F9"/>
    <w:rsid w:val="006B456D"/>
    <w:rsid w:val="006B54F2"/>
    <w:rsid w:val="006B5E6A"/>
    <w:rsid w:val="006B5ECF"/>
    <w:rsid w:val="006B6189"/>
    <w:rsid w:val="006B6974"/>
    <w:rsid w:val="006B6978"/>
    <w:rsid w:val="006B6BFB"/>
    <w:rsid w:val="006C00A2"/>
    <w:rsid w:val="006C0281"/>
    <w:rsid w:val="006C029C"/>
    <w:rsid w:val="006C053C"/>
    <w:rsid w:val="006C087C"/>
    <w:rsid w:val="006C0EFB"/>
    <w:rsid w:val="006C109D"/>
    <w:rsid w:val="006C1728"/>
    <w:rsid w:val="006C17C6"/>
    <w:rsid w:val="006C1C20"/>
    <w:rsid w:val="006C3393"/>
    <w:rsid w:val="006C3DCE"/>
    <w:rsid w:val="006C46A4"/>
    <w:rsid w:val="006C4760"/>
    <w:rsid w:val="006C525D"/>
    <w:rsid w:val="006C5368"/>
    <w:rsid w:val="006C567F"/>
    <w:rsid w:val="006C6D1A"/>
    <w:rsid w:val="006C6ECF"/>
    <w:rsid w:val="006C7187"/>
    <w:rsid w:val="006D01DA"/>
    <w:rsid w:val="006D0485"/>
    <w:rsid w:val="006D07AC"/>
    <w:rsid w:val="006D0899"/>
    <w:rsid w:val="006D25D8"/>
    <w:rsid w:val="006D340E"/>
    <w:rsid w:val="006D37E0"/>
    <w:rsid w:val="006D3DD5"/>
    <w:rsid w:val="006D42A3"/>
    <w:rsid w:val="006D42F7"/>
    <w:rsid w:val="006D4357"/>
    <w:rsid w:val="006D48E4"/>
    <w:rsid w:val="006D4963"/>
    <w:rsid w:val="006D4D9C"/>
    <w:rsid w:val="006D56A3"/>
    <w:rsid w:val="006D5D68"/>
    <w:rsid w:val="006D68D6"/>
    <w:rsid w:val="006D762F"/>
    <w:rsid w:val="006D7FD3"/>
    <w:rsid w:val="006E09D2"/>
    <w:rsid w:val="006E20BF"/>
    <w:rsid w:val="006E2E28"/>
    <w:rsid w:val="006E3F44"/>
    <w:rsid w:val="006E4612"/>
    <w:rsid w:val="006E4651"/>
    <w:rsid w:val="006E46E0"/>
    <w:rsid w:val="006E4B71"/>
    <w:rsid w:val="006E4C60"/>
    <w:rsid w:val="006E5388"/>
    <w:rsid w:val="006E5B63"/>
    <w:rsid w:val="006E69ED"/>
    <w:rsid w:val="006E751A"/>
    <w:rsid w:val="006E7920"/>
    <w:rsid w:val="006F0AF9"/>
    <w:rsid w:val="006F0F77"/>
    <w:rsid w:val="006F16BA"/>
    <w:rsid w:val="006F2123"/>
    <w:rsid w:val="006F2459"/>
    <w:rsid w:val="006F305F"/>
    <w:rsid w:val="006F5563"/>
    <w:rsid w:val="006F6006"/>
    <w:rsid w:val="006F61BC"/>
    <w:rsid w:val="006F78AB"/>
    <w:rsid w:val="00700730"/>
    <w:rsid w:val="007013BE"/>
    <w:rsid w:val="00701871"/>
    <w:rsid w:val="00703305"/>
    <w:rsid w:val="007041F7"/>
    <w:rsid w:val="0070458E"/>
    <w:rsid w:val="00704BAF"/>
    <w:rsid w:val="00704D82"/>
    <w:rsid w:val="00706AE7"/>
    <w:rsid w:val="00707BB5"/>
    <w:rsid w:val="0071152C"/>
    <w:rsid w:val="007116F3"/>
    <w:rsid w:val="0071230A"/>
    <w:rsid w:val="00712762"/>
    <w:rsid w:val="00712DDA"/>
    <w:rsid w:val="00713B27"/>
    <w:rsid w:val="0071406C"/>
    <w:rsid w:val="00714304"/>
    <w:rsid w:val="0071461F"/>
    <w:rsid w:val="0071494A"/>
    <w:rsid w:val="00715C37"/>
    <w:rsid w:val="007174AE"/>
    <w:rsid w:val="0071760A"/>
    <w:rsid w:val="00717752"/>
    <w:rsid w:val="0072024D"/>
    <w:rsid w:val="00720388"/>
    <w:rsid w:val="007210BD"/>
    <w:rsid w:val="00721469"/>
    <w:rsid w:val="007214E1"/>
    <w:rsid w:val="00721AB7"/>
    <w:rsid w:val="00722F75"/>
    <w:rsid w:val="00723C6D"/>
    <w:rsid w:val="00724465"/>
    <w:rsid w:val="0072451A"/>
    <w:rsid w:val="00724DD7"/>
    <w:rsid w:val="007253C2"/>
    <w:rsid w:val="00725623"/>
    <w:rsid w:val="007261ED"/>
    <w:rsid w:val="00726B63"/>
    <w:rsid w:val="00726C93"/>
    <w:rsid w:val="00726DD2"/>
    <w:rsid w:val="00727AFB"/>
    <w:rsid w:val="00730A36"/>
    <w:rsid w:val="007319D6"/>
    <w:rsid w:val="00731D24"/>
    <w:rsid w:val="00731FF8"/>
    <w:rsid w:val="007326C0"/>
    <w:rsid w:val="00732AE3"/>
    <w:rsid w:val="007334FB"/>
    <w:rsid w:val="00734655"/>
    <w:rsid w:val="00734773"/>
    <w:rsid w:val="007356DD"/>
    <w:rsid w:val="00736B92"/>
    <w:rsid w:val="0074017F"/>
    <w:rsid w:val="00741348"/>
    <w:rsid w:val="00741CBB"/>
    <w:rsid w:val="0074231F"/>
    <w:rsid w:val="00742616"/>
    <w:rsid w:val="00742B80"/>
    <w:rsid w:val="00743A54"/>
    <w:rsid w:val="00743D36"/>
    <w:rsid w:val="00743F55"/>
    <w:rsid w:val="007440F1"/>
    <w:rsid w:val="00745A4F"/>
    <w:rsid w:val="0074628C"/>
    <w:rsid w:val="0075030F"/>
    <w:rsid w:val="00750602"/>
    <w:rsid w:val="0075203F"/>
    <w:rsid w:val="00752A33"/>
    <w:rsid w:val="007531C4"/>
    <w:rsid w:val="0075441F"/>
    <w:rsid w:val="007548BA"/>
    <w:rsid w:val="00754C4E"/>
    <w:rsid w:val="007562DD"/>
    <w:rsid w:val="007566AD"/>
    <w:rsid w:val="00756C51"/>
    <w:rsid w:val="00757247"/>
    <w:rsid w:val="0075790C"/>
    <w:rsid w:val="007579AB"/>
    <w:rsid w:val="00757B27"/>
    <w:rsid w:val="007604B6"/>
    <w:rsid w:val="00760DAB"/>
    <w:rsid w:val="00760E5F"/>
    <w:rsid w:val="00761BE7"/>
    <w:rsid w:val="00761D3B"/>
    <w:rsid w:val="00762774"/>
    <w:rsid w:val="00762BF3"/>
    <w:rsid w:val="007635BA"/>
    <w:rsid w:val="00763FD1"/>
    <w:rsid w:val="00765BA8"/>
    <w:rsid w:val="007710DD"/>
    <w:rsid w:val="007715CD"/>
    <w:rsid w:val="00772C4D"/>
    <w:rsid w:val="00772F0C"/>
    <w:rsid w:val="00773E25"/>
    <w:rsid w:val="00774E5C"/>
    <w:rsid w:val="007757FA"/>
    <w:rsid w:val="00775883"/>
    <w:rsid w:val="007767F7"/>
    <w:rsid w:val="00776966"/>
    <w:rsid w:val="0077716A"/>
    <w:rsid w:val="0077752F"/>
    <w:rsid w:val="00777FD6"/>
    <w:rsid w:val="007801EB"/>
    <w:rsid w:val="00780952"/>
    <w:rsid w:val="00780C72"/>
    <w:rsid w:val="00781E63"/>
    <w:rsid w:val="007820D7"/>
    <w:rsid w:val="00782341"/>
    <w:rsid w:val="00782F97"/>
    <w:rsid w:val="007836B4"/>
    <w:rsid w:val="00785828"/>
    <w:rsid w:val="00786B9D"/>
    <w:rsid w:val="00787214"/>
    <w:rsid w:val="00787327"/>
    <w:rsid w:val="007876A1"/>
    <w:rsid w:val="00787A79"/>
    <w:rsid w:val="00790202"/>
    <w:rsid w:val="0079034B"/>
    <w:rsid w:val="00790B58"/>
    <w:rsid w:val="00790D4D"/>
    <w:rsid w:val="00791ABF"/>
    <w:rsid w:val="0079220A"/>
    <w:rsid w:val="00792493"/>
    <w:rsid w:val="00792BD8"/>
    <w:rsid w:val="00793A2B"/>
    <w:rsid w:val="00793C37"/>
    <w:rsid w:val="00794F88"/>
    <w:rsid w:val="0079574B"/>
    <w:rsid w:val="007969D2"/>
    <w:rsid w:val="00796C4B"/>
    <w:rsid w:val="00797BB1"/>
    <w:rsid w:val="007A063C"/>
    <w:rsid w:val="007A0D40"/>
    <w:rsid w:val="007A1813"/>
    <w:rsid w:val="007A259D"/>
    <w:rsid w:val="007A2EED"/>
    <w:rsid w:val="007A3A65"/>
    <w:rsid w:val="007A4399"/>
    <w:rsid w:val="007A47B9"/>
    <w:rsid w:val="007A4B63"/>
    <w:rsid w:val="007A687E"/>
    <w:rsid w:val="007B06A9"/>
    <w:rsid w:val="007B06CD"/>
    <w:rsid w:val="007B0E72"/>
    <w:rsid w:val="007B0F6C"/>
    <w:rsid w:val="007B0F7F"/>
    <w:rsid w:val="007B1429"/>
    <w:rsid w:val="007B1691"/>
    <w:rsid w:val="007B1F5E"/>
    <w:rsid w:val="007B2563"/>
    <w:rsid w:val="007B56B0"/>
    <w:rsid w:val="007B5DF8"/>
    <w:rsid w:val="007B6EF4"/>
    <w:rsid w:val="007B7536"/>
    <w:rsid w:val="007B76D0"/>
    <w:rsid w:val="007B7C27"/>
    <w:rsid w:val="007B7D6E"/>
    <w:rsid w:val="007C0BD0"/>
    <w:rsid w:val="007C4D6F"/>
    <w:rsid w:val="007C4DCE"/>
    <w:rsid w:val="007C6164"/>
    <w:rsid w:val="007C6666"/>
    <w:rsid w:val="007C6894"/>
    <w:rsid w:val="007C757E"/>
    <w:rsid w:val="007D032F"/>
    <w:rsid w:val="007D2BF2"/>
    <w:rsid w:val="007D3834"/>
    <w:rsid w:val="007D42EC"/>
    <w:rsid w:val="007D47FE"/>
    <w:rsid w:val="007D4E78"/>
    <w:rsid w:val="007D5C9E"/>
    <w:rsid w:val="007D5CDF"/>
    <w:rsid w:val="007D6EC9"/>
    <w:rsid w:val="007D723A"/>
    <w:rsid w:val="007D76FB"/>
    <w:rsid w:val="007D78F9"/>
    <w:rsid w:val="007D7903"/>
    <w:rsid w:val="007E0714"/>
    <w:rsid w:val="007E0903"/>
    <w:rsid w:val="007E1661"/>
    <w:rsid w:val="007E1754"/>
    <w:rsid w:val="007E19D0"/>
    <w:rsid w:val="007E2AC2"/>
    <w:rsid w:val="007E2BC2"/>
    <w:rsid w:val="007E2CF1"/>
    <w:rsid w:val="007E33D7"/>
    <w:rsid w:val="007E4D38"/>
    <w:rsid w:val="007E4E4D"/>
    <w:rsid w:val="007E4FE7"/>
    <w:rsid w:val="007E55D4"/>
    <w:rsid w:val="007E5762"/>
    <w:rsid w:val="007E5786"/>
    <w:rsid w:val="007E5CAE"/>
    <w:rsid w:val="007E6D23"/>
    <w:rsid w:val="007E7831"/>
    <w:rsid w:val="007F162F"/>
    <w:rsid w:val="007F27DC"/>
    <w:rsid w:val="007F300E"/>
    <w:rsid w:val="007F31E8"/>
    <w:rsid w:val="007F410C"/>
    <w:rsid w:val="007F43A9"/>
    <w:rsid w:val="007F44D2"/>
    <w:rsid w:val="007F4818"/>
    <w:rsid w:val="007F5450"/>
    <w:rsid w:val="007F5579"/>
    <w:rsid w:val="007F5960"/>
    <w:rsid w:val="007F6724"/>
    <w:rsid w:val="007F6B6B"/>
    <w:rsid w:val="007F6EF9"/>
    <w:rsid w:val="007F780C"/>
    <w:rsid w:val="007F7D07"/>
    <w:rsid w:val="00800323"/>
    <w:rsid w:val="00801304"/>
    <w:rsid w:val="00801853"/>
    <w:rsid w:val="00801C11"/>
    <w:rsid w:val="00802678"/>
    <w:rsid w:val="00802780"/>
    <w:rsid w:val="00803014"/>
    <w:rsid w:val="008036FE"/>
    <w:rsid w:val="00803C8E"/>
    <w:rsid w:val="00804001"/>
    <w:rsid w:val="00806B37"/>
    <w:rsid w:val="00806CCD"/>
    <w:rsid w:val="008073B1"/>
    <w:rsid w:val="008075B7"/>
    <w:rsid w:val="00807874"/>
    <w:rsid w:val="00807CEA"/>
    <w:rsid w:val="00810424"/>
    <w:rsid w:val="0081046E"/>
    <w:rsid w:val="00810576"/>
    <w:rsid w:val="008108FE"/>
    <w:rsid w:val="00810B03"/>
    <w:rsid w:val="00811DA7"/>
    <w:rsid w:val="00812288"/>
    <w:rsid w:val="00813070"/>
    <w:rsid w:val="00813DFF"/>
    <w:rsid w:val="008141D1"/>
    <w:rsid w:val="00814905"/>
    <w:rsid w:val="0081590F"/>
    <w:rsid w:val="00815B9E"/>
    <w:rsid w:val="00815E27"/>
    <w:rsid w:val="00815F63"/>
    <w:rsid w:val="008164B6"/>
    <w:rsid w:val="00816720"/>
    <w:rsid w:val="008171D9"/>
    <w:rsid w:val="008175FD"/>
    <w:rsid w:val="00817F56"/>
    <w:rsid w:val="00820BEC"/>
    <w:rsid w:val="00821F84"/>
    <w:rsid w:val="00823C5B"/>
    <w:rsid w:val="0082408E"/>
    <w:rsid w:val="0082443D"/>
    <w:rsid w:val="00824B8B"/>
    <w:rsid w:val="00824C40"/>
    <w:rsid w:val="00825028"/>
    <w:rsid w:val="00826F3F"/>
    <w:rsid w:val="008270AD"/>
    <w:rsid w:val="00827E94"/>
    <w:rsid w:val="00830017"/>
    <w:rsid w:val="00830304"/>
    <w:rsid w:val="00830ED8"/>
    <w:rsid w:val="00831F6F"/>
    <w:rsid w:val="00832302"/>
    <w:rsid w:val="00833E13"/>
    <w:rsid w:val="0083408D"/>
    <w:rsid w:val="00834678"/>
    <w:rsid w:val="00835A95"/>
    <w:rsid w:val="00835E2D"/>
    <w:rsid w:val="00836139"/>
    <w:rsid w:val="00836198"/>
    <w:rsid w:val="00836309"/>
    <w:rsid w:val="008369FF"/>
    <w:rsid w:val="00837B72"/>
    <w:rsid w:val="00841A00"/>
    <w:rsid w:val="00841BE2"/>
    <w:rsid w:val="00842EF5"/>
    <w:rsid w:val="00843361"/>
    <w:rsid w:val="00845162"/>
    <w:rsid w:val="008461D9"/>
    <w:rsid w:val="0084626F"/>
    <w:rsid w:val="00846456"/>
    <w:rsid w:val="00847290"/>
    <w:rsid w:val="00847755"/>
    <w:rsid w:val="00847E65"/>
    <w:rsid w:val="00851B7E"/>
    <w:rsid w:val="008523EA"/>
    <w:rsid w:val="00852537"/>
    <w:rsid w:val="00853736"/>
    <w:rsid w:val="00853A23"/>
    <w:rsid w:val="008545AC"/>
    <w:rsid w:val="008561D1"/>
    <w:rsid w:val="0085707B"/>
    <w:rsid w:val="008577C6"/>
    <w:rsid w:val="00862041"/>
    <w:rsid w:val="00862389"/>
    <w:rsid w:val="00862419"/>
    <w:rsid w:val="0086292A"/>
    <w:rsid w:val="0086363E"/>
    <w:rsid w:val="00863CD2"/>
    <w:rsid w:val="00863D0C"/>
    <w:rsid w:val="008643E0"/>
    <w:rsid w:val="0086447B"/>
    <w:rsid w:val="008644F4"/>
    <w:rsid w:val="00864640"/>
    <w:rsid w:val="00865AF6"/>
    <w:rsid w:val="0086671C"/>
    <w:rsid w:val="00872B3F"/>
    <w:rsid w:val="00874A45"/>
    <w:rsid w:val="0087592B"/>
    <w:rsid w:val="00875B3B"/>
    <w:rsid w:val="00875CAA"/>
    <w:rsid w:val="008762EE"/>
    <w:rsid w:val="00876524"/>
    <w:rsid w:val="00876D0B"/>
    <w:rsid w:val="008770B3"/>
    <w:rsid w:val="008773A1"/>
    <w:rsid w:val="0087777B"/>
    <w:rsid w:val="00877A33"/>
    <w:rsid w:val="008804F9"/>
    <w:rsid w:val="00880B03"/>
    <w:rsid w:val="00880D4A"/>
    <w:rsid w:val="0088205C"/>
    <w:rsid w:val="00882777"/>
    <w:rsid w:val="00882B5A"/>
    <w:rsid w:val="00882C47"/>
    <w:rsid w:val="00883186"/>
    <w:rsid w:val="008841A9"/>
    <w:rsid w:val="00884365"/>
    <w:rsid w:val="0088466F"/>
    <w:rsid w:val="00884D6A"/>
    <w:rsid w:val="00885A91"/>
    <w:rsid w:val="00885BE2"/>
    <w:rsid w:val="00886548"/>
    <w:rsid w:val="00886F18"/>
    <w:rsid w:val="008905B9"/>
    <w:rsid w:val="00892A6B"/>
    <w:rsid w:val="00893C08"/>
    <w:rsid w:val="00894AC8"/>
    <w:rsid w:val="00894ECF"/>
    <w:rsid w:val="00895163"/>
    <w:rsid w:val="008953B6"/>
    <w:rsid w:val="008958F0"/>
    <w:rsid w:val="0089632F"/>
    <w:rsid w:val="00896667"/>
    <w:rsid w:val="00896EB2"/>
    <w:rsid w:val="008977AF"/>
    <w:rsid w:val="008978C4"/>
    <w:rsid w:val="00897C49"/>
    <w:rsid w:val="00897C6E"/>
    <w:rsid w:val="008A048E"/>
    <w:rsid w:val="008A07B0"/>
    <w:rsid w:val="008A0817"/>
    <w:rsid w:val="008A1134"/>
    <w:rsid w:val="008A2CBF"/>
    <w:rsid w:val="008A3B1D"/>
    <w:rsid w:val="008A4CA9"/>
    <w:rsid w:val="008A4E6D"/>
    <w:rsid w:val="008A4F4C"/>
    <w:rsid w:val="008A5198"/>
    <w:rsid w:val="008A6358"/>
    <w:rsid w:val="008A71C3"/>
    <w:rsid w:val="008A788A"/>
    <w:rsid w:val="008B0D49"/>
    <w:rsid w:val="008B0E0E"/>
    <w:rsid w:val="008B0EFE"/>
    <w:rsid w:val="008B134B"/>
    <w:rsid w:val="008B246D"/>
    <w:rsid w:val="008B2498"/>
    <w:rsid w:val="008B261F"/>
    <w:rsid w:val="008B3459"/>
    <w:rsid w:val="008B3605"/>
    <w:rsid w:val="008B3692"/>
    <w:rsid w:val="008B44DE"/>
    <w:rsid w:val="008B4E42"/>
    <w:rsid w:val="008B5224"/>
    <w:rsid w:val="008B5775"/>
    <w:rsid w:val="008B6238"/>
    <w:rsid w:val="008B69AB"/>
    <w:rsid w:val="008B71A2"/>
    <w:rsid w:val="008B7488"/>
    <w:rsid w:val="008B7901"/>
    <w:rsid w:val="008B79B8"/>
    <w:rsid w:val="008B7A3E"/>
    <w:rsid w:val="008C02FF"/>
    <w:rsid w:val="008C06AA"/>
    <w:rsid w:val="008C0E46"/>
    <w:rsid w:val="008C12E1"/>
    <w:rsid w:val="008C1A00"/>
    <w:rsid w:val="008C2A82"/>
    <w:rsid w:val="008C2FBD"/>
    <w:rsid w:val="008C3018"/>
    <w:rsid w:val="008C3ACE"/>
    <w:rsid w:val="008C4667"/>
    <w:rsid w:val="008C4B8D"/>
    <w:rsid w:val="008C4E3C"/>
    <w:rsid w:val="008C5A42"/>
    <w:rsid w:val="008C5DE6"/>
    <w:rsid w:val="008C6972"/>
    <w:rsid w:val="008C7B77"/>
    <w:rsid w:val="008C7FC6"/>
    <w:rsid w:val="008D0C9F"/>
    <w:rsid w:val="008D1081"/>
    <w:rsid w:val="008D11D3"/>
    <w:rsid w:val="008D1397"/>
    <w:rsid w:val="008D1BED"/>
    <w:rsid w:val="008D245F"/>
    <w:rsid w:val="008D25EE"/>
    <w:rsid w:val="008D2761"/>
    <w:rsid w:val="008D42B9"/>
    <w:rsid w:val="008D470E"/>
    <w:rsid w:val="008D4A98"/>
    <w:rsid w:val="008D5B66"/>
    <w:rsid w:val="008D6F6F"/>
    <w:rsid w:val="008D70D6"/>
    <w:rsid w:val="008D71FD"/>
    <w:rsid w:val="008E169E"/>
    <w:rsid w:val="008E16C8"/>
    <w:rsid w:val="008E21A9"/>
    <w:rsid w:val="008E22FF"/>
    <w:rsid w:val="008E27F9"/>
    <w:rsid w:val="008E30D8"/>
    <w:rsid w:val="008E3598"/>
    <w:rsid w:val="008E4540"/>
    <w:rsid w:val="008E4896"/>
    <w:rsid w:val="008E4A4A"/>
    <w:rsid w:val="008E530F"/>
    <w:rsid w:val="008E5441"/>
    <w:rsid w:val="008E5D7B"/>
    <w:rsid w:val="008E64FD"/>
    <w:rsid w:val="008E681C"/>
    <w:rsid w:val="008E6E73"/>
    <w:rsid w:val="008E7D27"/>
    <w:rsid w:val="008E7D5C"/>
    <w:rsid w:val="008F0D3D"/>
    <w:rsid w:val="008F1126"/>
    <w:rsid w:val="008F2D8C"/>
    <w:rsid w:val="008F3130"/>
    <w:rsid w:val="008F4785"/>
    <w:rsid w:val="008F478F"/>
    <w:rsid w:val="008F4A51"/>
    <w:rsid w:val="008F4E52"/>
    <w:rsid w:val="008F5E8C"/>
    <w:rsid w:val="008F66DB"/>
    <w:rsid w:val="008F6EE2"/>
    <w:rsid w:val="009004E0"/>
    <w:rsid w:val="00900C3F"/>
    <w:rsid w:val="009016D5"/>
    <w:rsid w:val="00901ADC"/>
    <w:rsid w:val="0090261F"/>
    <w:rsid w:val="0090389E"/>
    <w:rsid w:val="00906579"/>
    <w:rsid w:val="00906841"/>
    <w:rsid w:val="00906C7B"/>
    <w:rsid w:val="009075CB"/>
    <w:rsid w:val="00907A6E"/>
    <w:rsid w:val="00910BEB"/>
    <w:rsid w:val="009113BF"/>
    <w:rsid w:val="00911AEB"/>
    <w:rsid w:val="00912801"/>
    <w:rsid w:val="00912F03"/>
    <w:rsid w:val="0091314A"/>
    <w:rsid w:val="00913613"/>
    <w:rsid w:val="00914315"/>
    <w:rsid w:val="00914BED"/>
    <w:rsid w:val="009168C3"/>
    <w:rsid w:val="009169A4"/>
    <w:rsid w:val="00916D64"/>
    <w:rsid w:val="00917639"/>
    <w:rsid w:val="009200A7"/>
    <w:rsid w:val="009205AC"/>
    <w:rsid w:val="00920709"/>
    <w:rsid w:val="00920DEB"/>
    <w:rsid w:val="00921BBA"/>
    <w:rsid w:val="00922293"/>
    <w:rsid w:val="00922570"/>
    <w:rsid w:val="0092267C"/>
    <w:rsid w:val="00922A6A"/>
    <w:rsid w:val="00922F11"/>
    <w:rsid w:val="00922F21"/>
    <w:rsid w:val="009231F6"/>
    <w:rsid w:val="00923A77"/>
    <w:rsid w:val="00923DD4"/>
    <w:rsid w:val="0092464B"/>
    <w:rsid w:val="009254B7"/>
    <w:rsid w:val="00926B06"/>
    <w:rsid w:val="00927845"/>
    <w:rsid w:val="00927974"/>
    <w:rsid w:val="00930979"/>
    <w:rsid w:val="00930E0A"/>
    <w:rsid w:val="009322CE"/>
    <w:rsid w:val="00932B05"/>
    <w:rsid w:val="00933124"/>
    <w:rsid w:val="00933AE0"/>
    <w:rsid w:val="00933D23"/>
    <w:rsid w:val="00934A39"/>
    <w:rsid w:val="009356CA"/>
    <w:rsid w:val="00936869"/>
    <w:rsid w:val="0093694B"/>
    <w:rsid w:val="00937CA3"/>
    <w:rsid w:val="0094053A"/>
    <w:rsid w:val="00940B4B"/>
    <w:rsid w:val="00942511"/>
    <w:rsid w:val="00942693"/>
    <w:rsid w:val="00942BCD"/>
    <w:rsid w:val="009434BE"/>
    <w:rsid w:val="00944C69"/>
    <w:rsid w:val="00945BC6"/>
    <w:rsid w:val="0094689B"/>
    <w:rsid w:val="00947414"/>
    <w:rsid w:val="009477AB"/>
    <w:rsid w:val="00951808"/>
    <w:rsid w:val="00951910"/>
    <w:rsid w:val="00951C44"/>
    <w:rsid w:val="009520DF"/>
    <w:rsid w:val="00952693"/>
    <w:rsid w:val="0095352E"/>
    <w:rsid w:val="009535F2"/>
    <w:rsid w:val="00953AD3"/>
    <w:rsid w:val="00955040"/>
    <w:rsid w:val="009557A4"/>
    <w:rsid w:val="009570CF"/>
    <w:rsid w:val="0095769E"/>
    <w:rsid w:val="00957C29"/>
    <w:rsid w:val="00961497"/>
    <w:rsid w:val="009628E8"/>
    <w:rsid w:val="0096343F"/>
    <w:rsid w:val="00963E07"/>
    <w:rsid w:val="00964499"/>
    <w:rsid w:val="0096485F"/>
    <w:rsid w:val="00964E87"/>
    <w:rsid w:val="00965362"/>
    <w:rsid w:val="00965444"/>
    <w:rsid w:val="0096619F"/>
    <w:rsid w:val="00966564"/>
    <w:rsid w:val="00966E02"/>
    <w:rsid w:val="009709A2"/>
    <w:rsid w:val="00970E08"/>
    <w:rsid w:val="0097280A"/>
    <w:rsid w:val="00973332"/>
    <w:rsid w:val="00973B81"/>
    <w:rsid w:val="0097416D"/>
    <w:rsid w:val="00974274"/>
    <w:rsid w:val="00974F4A"/>
    <w:rsid w:val="00975965"/>
    <w:rsid w:val="0097609E"/>
    <w:rsid w:val="009763C9"/>
    <w:rsid w:val="00976C9F"/>
    <w:rsid w:val="00976D50"/>
    <w:rsid w:val="00977759"/>
    <w:rsid w:val="009801AA"/>
    <w:rsid w:val="00981749"/>
    <w:rsid w:val="0098187A"/>
    <w:rsid w:val="00982C5B"/>
    <w:rsid w:val="009837B1"/>
    <w:rsid w:val="0098510A"/>
    <w:rsid w:val="009851AA"/>
    <w:rsid w:val="00985974"/>
    <w:rsid w:val="00986221"/>
    <w:rsid w:val="00986301"/>
    <w:rsid w:val="00987C42"/>
    <w:rsid w:val="009902BF"/>
    <w:rsid w:val="00991188"/>
    <w:rsid w:val="00992536"/>
    <w:rsid w:val="00995973"/>
    <w:rsid w:val="00995C5F"/>
    <w:rsid w:val="0099608E"/>
    <w:rsid w:val="00997A5D"/>
    <w:rsid w:val="009A1FBC"/>
    <w:rsid w:val="009A28BA"/>
    <w:rsid w:val="009A32D0"/>
    <w:rsid w:val="009A5F4F"/>
    <w:rsid w:val="009A622A"/>
    <w:rsid w:val="009A780D"/>
    <w:rsid w:val="009A79C1"/>
    <w:rsid w:val="009A7A99"/>
    <w:rsid w:val="009A7B37"/>
    <w:rsid w:val="009B080B"/>
    <w:rsid w:val="009B0916"/>
    <w:rsid w:val="009B100D"/>
    <w:rsid w:val="009B1C77"/>
    <w:rsid w:val="009B22B8"/>
    <w:rsid w:val="009B24CB"/>
    <w:rsid w:val="009B2861"/>
    <w:rsid w:val="009B2BB6"/>
    <w:rsid w:val="009B2D89"/>
    <w:rsid w:val="009B3886"/>
    <w:rsid w:val="009B5689"/>
    <w:rsid w:val="009B7079"/>
    <w:rsid w:val="009B745D"/>
    <w:rsid w:val="009C0811"/>
    <w:rsid w:val="009C0AD7"/>
    <w:rsid w:val="009C151B"/>
    <w:rsid w:val="009C15A1"/>
    <w:rsid w:val="009C197E"/>
    <w:rsid w:val="009C2119"/>
    <w:rsid w:val="009C232B"/>
    <w:rsid w:val="009C34C3"/>
    <w:rsid w:val="009C3D07"/>
    <w:rsid w:val="009C59BC"/>
    <w:rsid w:val="009C6251"/>
    <w:rsid w:val="009C67DB"/>
    <w:rsid w:val="009C71A8"/>
    <w:rsid w:val="009C7217"/>
    <w:rsid w:val="009D1822"/>
    <w:rsid w:val="009D21B3"/>
    <w:rsid w:val="009D2FB6"/>
    <w:rsid w:val="009D348D"/>
    <w:rsid w:val="009D3F0D"/>
    <w:rsid w:val="009D4A40"/>
    <w:rsid w:val="009D60E4"/>
    <w:rsid w:val="009D6DED"/>
    <w:rsid w:val="009D6F3A"/>
    <w:rsid w:val="009D738F"/>
    <w:rsid w:val="009D7C6E"/>
    <w:rsid w:val="009D7CA2"/>
    <w:rsid w:val="009E0DDC"/>
    <w:rsid w:val="009E1061"/>
    <w:rsid w:val="009E334F"/>
    <w:rsid w:val="009E3FE9"/>
    <w:rsid w:val="009E4181"/>
    <w:rsid w:val="009E4CE7"/>
    <w:rsid w:val="009E5FCC"/>
    <w:rsid w:val="009E623A"/>
    <w:rsid w:val="009E70C3"/>
    <w:rsid w:val="009E7113"/>
    <w:rsid w:val="009F064D"/>
    <w:rsid w:val="009F2451"/>
    <w:rsid w:val="009F4511"/>
    <w:rsid w:val="009F48E9"/>
    <w:rsid w:val="009F4D8A"/>
    <w:rsid w:val="009F579A"/>
    <w:rsid w:val="009F57EB"/>
    <w:rsid w:val="009F6CFF"/>
    <w:rsid w:val="009F6E53"/>
    <w:rsid w:val="009F72BD"/>
    <w:rsid w:val="00A000EA"/>
    <w:rsid w:val="00A00A49"/>
    <w:rsid w:val="00A00BBB"/>
    <w:rsid w:val="00A00ED8"/>
    <w:rsid w:val="00A02939"/>
    <w:rsid w:val="00A02F08"/>
    <w:rsid w:val="00A04DEB"/>
    <w:rsid w:val="00A06FBC"/>
    <w:rsid w:val="00A0739D"/>
    <w:rsid w:val="00A07A3F"/>
    <w:rsid w:val="00A07DAC"/>
    <w:rsid w:val="00A108D4"/>
    <w:rsid w:val="00A11079"/>
    <w:rsid w:val="00A11C50"/>
    <w:rsid w:val="00A12610"/>
    <w:rsid w:val="00A12D98"/>
    <w:rsid w:val="00A14452"/>
    <w:rsid w:val="00A147FA"/>
    <w:rsid w:val="00A14C38"/>
    <w:rsid w:val="00A151E4"/>
    <w:rsid w:val="00A15E1F"/>
    <w:rsid w:val="00A16829"/>
    <w:rsid w:val="00A16C48"/>
    <w:rsid w:val="00A17429"/>
    <w:rsid w:val="00A200B7"/>
    <w:rsid w:val="00A20120"/>
    <w:rsid w:val="00A2263C"/>
    <w:rsid w:val="00A228C9"/>
    <w:rsid w:val="00A236CE"/>
    <w:rsid w:val="00A23D93"/>
    <w:rsid w:val="00A24922"/>
    <w:rsid w:val="00A24E4A"/>
    <w:rsid w:val="00A25FDA"/>
    <w:rsid w:val="00A2606D"/>
    <w:rsid w:val="00A27AAE"/>
    <w:rsid w:val="00A31D2C"/>
    <w:rsid w:val="00A34213"/>
    <w:rsid w:val="00A34F3D"/>
    <w:rsid w:val="00A34F5F"/>
    <w:rsid w:val="00A375EB"/>
    <w:rsid w:val="00A41214"/>
    <w:rsid w:val="00A421FD"/>
    <w:rsid w:val="00A428CE"/>
    <w:rsid w:val="00A42EA7"/>
    <w:rsid w:val="00A43DFB"/>
    <w:rsid w:val="00A446BF"/>
    <w:rsid w:val="00A449F0"/>
    <w:rsid w:val="00A44CD7"/>
    <w:rsid w:val="00A44FB9"/>
    <w:rsid w:val="00A45490"/>
    <w:rsid w:val="00A457D4"/>
    <w:rsid w:val="00A45822"/>
    <w:rsid w:val="00A4587C"/>
    <w:rsid w:val="00A45962"/>
    <w:rsid w:val="00A46577"/>
    <w:rsid w:val="00A46750"/>
    <w:rsid w:val="00A46C36"/>
    <w:rsid w:val="00A50145"/>
    <w:rsid w:val="00A501CE"/>
    <w:rsid w:val="00A50568"/>
    <w:rsid w:val="00A5202E"/>
    <w:rsid w:val="00A52634"/>
    <w:rsid w:val="00A53069"/>
    <w:rsid w:val="00A54353"/>
    <w:rsid w:val="00A54A49"/>
    <w:rsid w:val="00A55A20"/>
    <w:rsid w:val="00A55CEF"/>
    <w:rsid w:val="00A56423"/>
    <w:rsid w:val="00A566CC"/>
    <w:rsid w:val="00A5670D"/>
    <w:rsid w:val="00A56E23"/>
    <w:rsid w:val="00A571E1"/>
    <w:rsid w:val="00A579C9"/>
    <w:rsid w:val="00A60140"/>
    <w:rsid w:val="00A6034D"/>
    <w:rsid w:val="00A60EAA"/>
    <w:rsid w:val="00A62140"/>
    <w:rsid w:val="00A63B05"/>
    <w:rsid w:val="00A64BC0"/>
    <w:rsid w:val="00A64BEC"/>
    <w:rsid w:val="00A64E5B"/>
    <w:rsid w:val="00A64F01"/>
    <w:rsid w:val="00A64F18"/>
    <w:rsid w:val="00A652D7"/>
    <w:rsid w:val="00A66427"/>
    <w:rsid w:val="00A67F67"/>
    <w:rsid w:val="00A700E2"/>
    <w:rsid w:val="00A722B6"/>
    <w:rsid w:val="00A732AF"/>
    <w:rsid w:val="00A744EF"/>
    <w:rsid w:val="00A74947"/>
    <w:rsid w:val="00A75B93"/>
    <w:rsid w:val="00A760C6"/>
    <w:rsid w:val="00A76F69"/>
    <w:rsid w:val="00A80700"/>
    <w:rsid w:val="00A80808"/>
    <w:rsid w:val="00A80A91"/>
    <w:rsid w:val="00A821AE"/>
    <w:rsid w:val="00A834F4"/>
    <w:rsid w:val="00A8385D"/>
    <w:rsid w:val="00A84826"/>
    <w:rsid w:val="00A8599D"/>
    <w:rsid w:val="00A869F2"/>
    <w:rsid w:val="00A90306"/>
    <w:rsid w:val="00A90AE3"/>
    <w:rsid w:val="00A90E56"/>
    <w:rsid w:val="00A92D7E"/>
    <w:rsid w:val="00A92DD4"/>
    <w:rsid w:val="00A932E8"/>
    <w:rsid w:val="00A93407"/>
    <w:rsid w:val="00A936FA"/>
    <w:rsid w:val="00A93AAB"/>
    <w:rsid w:val="00A94228"/>
    <w:rsid w:val="00A946C0"/>
    <w:rsid w:val="00A95219"/>
    <w:rsid w:val="00A95BC9"/>
    <w:rsid w:val="00A95BD4"/>
    <w:rsid w:val="00A96532"/>
    <w:rsid w:val="00A97B8B"/>
    <w:rsid w:val="00AA065C"/>
    <w:rsid w:val="00AA1E1F"/>
    <w:rsid w:val="00AA318B"/>
    <w:rsid w:val="00AA3255"/>
    <w:rsid w:val="00AA3577"/>
    <w:rsid w:val="00AA4A5B"/>
    <w:rsid w:val="00AA4D0E"/>
    <w:rsid w:val="00AA544E"/>
    <w:rsid w:val="00AA56A3"/>
    <w:rsid w:val="00AA673D"/>
    <w:rsid w:val="00AA6F6E"/>
    <w:rsid w:val="00AA7E53"/>
    <w:rsid w:val="00AB015F"/>
    <w:rsid w:val="00AB0821"/>
    <w:rsid w:val="00AB0C7B"/>
    <w:rsid w:val="00AB17AD"/>
    <w:rsid w:val="00AB1BCD"/>
    <w:rsid w:val="00AB209D"/>
    <w:rsid w:val="00AB2597"/>
    <w:rsid w:val="00AB29BB"/>
    <w:rsid w:val="00AB2D8F"/>
    <w:rsid w:val="00AB45B1"/>
    <w:rsid w:val="00AB47DD"/>
    <w:rsid w:val="00AB4E7E"/>
    <w:rsid w:val="00AB551F"/>
    <w:rsid w:val="00AB5BD7"/>
    <w:rsid w:val="00AB71C8"/>
    <w:rsid w:val="00AB7385"/>
    <w:rsid w:val="00AB7A69"/>
    <w:rsid w:val="00AC0F39"/>
    <w:rsid w:val="00AC13D6"/>
    <w:rsid w:val="00AC1721"/>
    <w:rsid w:val="00AC182E"/>
    <w:rsid w:val="00AC3517"/>
    <w:rsid w:val="00AC3B4C"/>
    <w:rsid w:val="00AC4CD7"/>
    <w:rsid w:val="00AC4E8B"/>
    <w:rsid w:val="00AC5A23"/>
    <w:rsid w:val="00AC64F7"/>
    <w:rsid w:val="00AC6E27"/>
    <w:rsid w:val="00AC6EEA"/>
    <w:rsid w:val="00AC6F7E"/>
    <w:rsid w:val="00AC71B1"/>
    <w:rsid w:val="00AC7E95"/>
    <w:rsid w:val="00AD115A"/>
    <w:rsid w:val="00AD1B31"/>
    <w:rsid w:val="00AD1CF9"/>
    <w:rsid w:val="00AD2C84"/>
    <w:rsid w:val="00AD3BA2"/>
    <w:rsid w:val="00AD42DF"/>
    <w:rsid w:val="00AD484B"/>
    <w:rsid w:val="00AD4F95"/>
    <w:rsid w:val="00AD5EA7"/>
    <w:rsid w:val="00AD5F86"/>
    <w:rsid w:val="00AD62AE"/>
    <w:rsid w:val="00AD7029"/>
    <w:rsid w:val="00AD7404"/>
    <w:rsid w:val="00AE056B"/>
    <w:rsid w:val="00AE0C91"/>
    <w:rsid w:val="00AE1194"/>
    <w:rsid w:val="00AE17F2"/>
    <w:rsid w:val="00AE3913"/>
    <w:rsid w:val="00AE3DD7"/>
    <w:rsid w:val="00AE3FA5"/>
    <w:rsid w:val="00AE413F"/>
    <w:rsid w:val="00AE4296"/>
    <w:rsid w:val="00AE497B"/>
    <w:rsid w:val="00AE56EB"/>
    <w:rsid w:val="00AE7265"/>
    <w:rsid w:val="00AE7560"/>
    <w:rsid w:val="00AE7F9B"/>
    <w:rsid w:val="00AF04E5"/>
    <w:rsid w:val="00AF1720"/>
    <w:rsid w:val="00AF2C13"/>
    <w:rsid w:val="00AF2D32"/>
    <w:rsid w:val="00AF3155"/>
    <w:rsid w:val="00AF4389"/>
    <w:rsid w:val="00AF4EA5"/>
    <w:rsid w:val="00AF4F49"/>
    <w:rsid w:val="00AF5406"/>
    <w:rsid w:val="00AF56B1"/>
    <w:rsid w:val="00AF5A6A"/>
    <w:rsid w:val="00AF62E1"/>
    <w:rsid w:val="00AF6C4A"/>
    <w:rsid w:val="00AF7C7F"/>
    <w:rsid w:val="00AF7C98"/>
    <w:rsid w:val="00AF7ECD"/>
    <w:rsid w:val="00B00A86"/>
    <w:rsid w:val="00B015CA"/>
    <w:rsid w:val="00B01B0A"/>
    <w:rsid w:val="00B02E0E"/>
    <w:rsid w:val="00B0431C"/>
    <w:rsid w:val="00B049F0"/>
    <w:rsid w:val="00B05131"/>
    <w:rsid w:val="00B0536F"/>
    <w:rsid w:val="00B058E0"/>
    <w:rsid w:val="00B05D23"/>
    <w:rsid w:val="00B06326"/>
    <w:rsid w:val="00B06723"/>
    <w:rsid w:val="00B070C8"/>
    <w:rsid w:val="00B074B8"/>
    <w:rsid w:val="00B07507"/>
    <w:rsid w:val="00B10074"/>
    <w:rsid w:val="00B10907"/>
    <w:rsid w:val="00B109E1"/>
    <w:rsid w:val="00B11228"/>
    <w:rsid w:val="00B11C1C"/>
    <w:rsid w:val="00B12E08"/>
    <w:rsid w:val="00B13320"/>
    <w:rsid w:val="00B13651"/>
    <w:rsid w:val="00B14755"/>
    <w:rsid w:val="00B14E5A"/>
    <w:rsid w:val="00B15384"/>
    <w:rsid w:val="00B1598A"/>
    <w:rsid w:val="00B159CD"/>
    <w:rsid w:val="00B15BF7"/>
    <w:rsid w:val="00B15D3D"/>
    <w:rsid w:val="00B16780"/>
    <w:rsid w:val="00B172BE"/>
    <w:rsid w:val="00B17D14"/>
    <w:rsid w:val="00B20630"/>
    <w:rsid w:val="00B20DC0"/>
    <w:rsid w:val="00B21770"/>
    <w:rsid w:val="00B21A80"/>
    <w:rsid w:val="00B229C3"/>
    <w:rsid w:val="00B22E0F"/>
    <w:rsid w:val="00B235D0"/>
    <w:rsid w:val="00B23791"/>
    <w:rsid w:val="00B247CA"/>
    <w:rsid w:val="00B24BBD"/>
    <w:rsid w:val="00B24DCE"/>
    <w:rsid w:val="00B24DE7"/>
    <w:rsid w:val="00B25A84"/>
    <w:rsid w:val="00B26EE1"/>
    <w:rsid w:val="00B26F3F"/>
    <w:rsid w:val="00B26FC5"/>
    <w:rsid w:val="00B27447"/>
    <w:rsid w:val="00B276B1"/>
    <w:rsid w:val="00B27990"/>
    <w:rsid w:val="00B31CBC"/>
    <w:rsid w:val="00B32582"/>
    <w:rsid w:val="00B32772"/>
    <w:rsid w:val="00B33174"/>
    <w:rsid w:val="00B335A6"/>
    <w:rsid w:val="00B33FB5"/>
    <w:rsid w:val="00B345E0"/>
    <w:rsid w:val="00B351B3"/>
    <w:rsid w:val="00B35713"/>
    <w:rsid w:val="00B358BF"/>
    <w:rsid w:val="00B37075"/>
    <w:rsid w:val="00B37ECB"/>
    <w:rsid w:val="00B37F7A"/>
    <w:rsid w:val="00B41FB2"/>
    <w:rsid w:val="00B432D0"/>
    <w:rsid w:val="00B433F7"/>
    <w:rsid w:val="00B43927"/>
    <w:rsid w:val="00B43B09"/>
    <w:rsid w:val="00B44015"/>
    <w:rsid w:val="00B44715"/>
    <w:rsid w:val="00B46296"/>
    <w:rsid w:val="00B4670B"/>
    <w:rsid w:val="00B47E65"/>
    <w:rsid w:val="00B5064D"/>
    <w:rsid w:val="00B5082E"/>
    <w:rsid w:val="00B50DEA"/>
    <w:rsid w:val="00B50FEF"/>
    <w:rsid w:val="00B5122D"/>
    <w:rsid w:val="00B517EA"/>
    <w:rsid w:val="00B520D2"/>
    <w:rsid w:val="00B52486"/>
    <w:rsid w:val="00B53920"/>
    <w:rsid w:val="00B5552A"/>
    <w:rsid w:val="00B55745"/>
    <w:rsid w:val="00B5721D"/>
    <w:rsid w:val="00B5728C"/>
    <w:rsid w:val="00B57AE6"/>
    <w:rsid w:val="00B606F8"/>
    <w:rsid w:val="00B608EF"/>
    <w:rsid w:val="00B6174A"/>
    <w:rsid w:val="00B61ED8"/>
    <w:rsid w:val="00B6266C"/>
    <w:rsid w:val="00B626A5"/>
    <w:rsid w:val="00B63D2D"/>
    <w:rsid w:val="00B64365"/>
    <w:rsid w:val="00B650CA"/>
    <w:rsid w:val="00B655F7"/>
    <w:rsid w:val="00B6632F"/>
    <w:rsid w:val="00B66463"/>
    <w:rsid w:val="00B66AE0"/>
    <w:rsid w:val="00B66D81"/>
    <w:rsid w:val="00B67198"/>
    <w:rsid w:val="00B72528"/>
    <w:rsid w:val="00B7292F"/>
    <w:rsid w:val="00B73D93"/>
    <w:rsid w:val="00B760CE"/>
    <w:rsid w:val="00B766AB"/>
    <w:rsid w:val="00B76FF7"/>
    <w:rsid w:val="00B77C53"/>
    <w:rsid w:val="00B8040A"/>
    <w:rsid w:val="00B8078A"/>
    <w:rsid w:val="00B81DBB"/>
    <w:rsid w:val="00B82107"/>
    <w:rsid w:val="00B8277C"/>
    <w:rsid w:val="00B829BD"/>
    <w:rsid w:val="00B82A04"/>
    <w:rsid w:val="00B82CF9"/>
    <w:rsid w:val="00B83BF0"/>
    <w:rsid w:val="00B85335"/>
    <w:rsid w:val="00B8620F"/>
    <w:rsid w:val="00B904FE"/>
    <w:rsid w:val="00B90DDB"/>
    <w:rsid w:val="00B9104C"/>
    <w:rsid w:val="00B9109B"/>
    <w:rsid w:val="00B9184D"/>
    <w:rsid w:val="00B91E67"/>
    <w:rsid w:val="00B9265C"/>
    <w:rsid w:val="00B928CE"/>
    <w:rsid w:val="00B930DE"/>
    <w:rsid w:val="00B93182"/>
    <w:rsid w:val="00B934FC"/>
    <w:rsid w:val="00B94563"/>
    <w:rsid w:val="00B948A3"/>
    <w:rsid w:val="00B961F4"/>
    <w:rsid w:val="00B96856"/>
    <w:rsid w:val="00B973CF"/>
    <w:rsid w:val="00B97A42"/>
    <w:rsid w:val="00B97EF4"/>
    <w:rsid w:val="00BA0AFD"/>
    <w:rsid w:val="00BA102C"/>
    <w:rsid w:val="00BA164E"/>
    <w:rsid w:val="00BA172C"/>
    <w:rsid w:val="00BA1CFC"/>
    <w:rsid w:val="00BA2711"/>
    <w:rsid w:val="00BA278F"/>
    <w:rsid w:val="00BA3164"/>
    <w:rsid w:val="00BA37D3"/>
    <w:rsid w:val="00BA40FF"/>
    <w:rsid w:val="00BA4375"/>
    <w:rsid w:val="00BA4DD1"/>
    <w:rsid w:val="00BB062B"/>
    <w:rsid w:val="00BB09EB"/>
    <w:rsid w:val="00BB3664"/>
    <w:rsid w:val="00BB3D6E"/>
    <w:rsid w:val="00BB4762"/>
    <w:rsid w:val="00BB4D26"/>
    <w:rsid w:val="00BB4E19"/>
    <w:rsid w:val="00BB686F"/>
    <w:rsid w:val="00BB6915"/>
    <w:rsid w:val="00BB6E47"/>
    <w:rsid w:val="00BB7154"/>
    <w:rsid w:val="00BB744A"/>
    <w:rsid w:val="00BB7942"/>
    <w:rsid w:val="00BB7FFE"/>
    <w:rsid w:val="00BC036C"/>
    <w:rsid w:val="00BC039D"/>
    <w:rsid w:val="00BC03B0"/>
    <w:rsid w:val="00BC12C0"/>
    <w:rsid w:val="00BC1741"/>
    <w:rsid w:val="00BC18F7"/>
    <w:rsid w:val="00BC1948"/>
    <w:rsid w:val="00BC2D60"/>
    <w:rsid w:val="00BC37BB"/>
    <w:rsid w:val="00BC3BA3"/>
    <w:rsid w:val="00BC5683"/>
    <w:rsid w:val="00BC5DB3"/>
    <w:rsid w:val="00BC6143"/>
    <w:rsid w:val="00BC651E"/>
    <w:rsid w:val="00BC708C"/>
    <w:rsid w:val="00BC7309"/>
    <w:rsid w:val="00BC7821"/>
    <w:rsid w:val="00BD102E"/>
    <w:rsid w:val="00BD1373"/>
    <w:rsid w:val="00BD178F"/>
    <w:rsid w:val="00BD182F"/>
    <w:rsid w:val="00BD2394"/>
    <w:rsid w:val="00BD2A62"/>
    <w:rsid w:val="00BD43E9"/>
    <w:rsid w:val="00BD4982"/>
    <w:rsid w:val="00BD4C7E"/>
    <w:rsid w:val="00BD55BE"/>
    <w:rsid w:val="00BD6591"/>
    <w:rsid w:val="00BD6D4C"/>
    <w:rsid w:val="00BD7107"/>
    <w:rsid w:val="00BD742A"/>
    <w:rsid w:val="00BD751B"/>
    <w:rsid w:val="00BE0DA2"/>
    <w:rsid w:val="00BE10EF"/>
    <w:rsid w:val="00BE3FD4"/>
    <w:rsid w:val="00BE4351"/>
    <w:rsid w:val="00BE6F10"/>
    <w:rsid w:val="00BE791B"/>
    <w:rsid w:val="00BE7A77"/>
    <w:rsid w:val="00BF060D"/>
    <w:rsid w:val="00BF08F2"/>
    <w:rsid w:val="00BF1F71"/>
    <w:rsid w:val="00BF1F7E"/>
    <w:rsid w:val="00BF2584"/>
    <w:rsid w:val="00BF3D8D"/>
    <w:rsid w:val="00BF4520"/>
    <w:rsid w:val="00BF49D1"/>
    <w:rsid w:val="00BF576F"/>
    <w:rsid w:val="00BF5CC3"/>
    <w:rsid w:val="00BF6034"/>
    <w:rsid w:val="00BF6039"/>
    <w:rsid w:val="00BF615E"/>
    <w:rsid w:val="00BF6805"/>
    <w:rsid w:val="00BF73F0"/>
    <w:rsid w:val="00BF7E4E"/>
    <w:rsid w:val="00BF7FEC"/>
    <w:rsid w:val="00C001E6"/>
    <w:rsid w:val="00C004D3"/>
    <w:rsid w:val="00C004D5"/>
    <w:rsid w:val="00C03BC7"/>
    <w:rsid w:val="00C040B7"/>
    <w:rsid w:val="00C053A7"/>
    <w:rsid w:val="00C054AD"/>
    <w:rsid w:val="00C05702"/>
    <w:rsid w:val="00C06F3F"/>
    <w:rsid w:val="00C06FFF"/>
    <w:rsid w:val="00C0714B"/>
    <w:rsid w:val="00C0761B"/>
    <w:rsid w:val="00C107DC"/>
    <w:rsid w:val="00C1166C"/>
    <w:rsid w:val="00C11DF4"/>
    <w:rsid w:val="00C12EAC"/>
    <w:rsid w:val="00C13930"/>
    <w:rsid w:val="00C13F3A"/>
    <w:rsid w:val="00C163B4"/>
    <w:rsid w:val="00C16517"/>
    <w:rsid w:val="00C20389"/>
    <w:rsid w:val="00C2140E"/>
    <w:rsid w:val="00C23ED0"/>
    <w:rsid w:val="00C23F14"/>
    <w:rsid w:val="00C241CD"/>
    <w:rsid w:val="00C253ED"/>
    <w:rsid w:val="00C2593A"/>
    <w:rsid w:val="00C25DC4"/>
    <w:rsid w:val="00C263E7"/>
    <w:rsid w:val="00C26557"/>
    <w:rsid w:val="00C265AE"/>
    <w:rsid w:val="00C27883"/>
    <w:rsid w:val="00C30274"/>
    <w:rsid w:val="00C3032F"/>
    <w:rsid w:val="00C30C5C"/>
    <w:rsid w:val="00C31C34"/>
    <w:rsid w:val="00C31E0D"/>
    <w:rsid w:val="00C336C6"/>
    <w:rsid w:val="00C33F34"/>
    <w:rsid w:val="00C342C7"/>
    <w:rsid w:val="00C34AA9"/>
    <w:rsid w:val="00C35110"/>
    <w:rsid w:val="00C356F1"/>
    <w:rsid w:val="00C35953"/>
    <w:rsid w:val="00C35E2C"/>
    <w:rsid w:val="00C35EC1"/>
    <w:rsid w:val="00C36634"/>
    <w:rsid w:val="00C37134"/>
    <w:rsid w:val="00C37590"/>
    <w:rsid w:val="00C4002A"/>
    <w:rsid w:val="00C40959"/>
    <w:rsid w:val="00C40FAD"/>
    <w:rsid w:val="00C41316"/>
    <w:rsid w:val="00C4195E"/>
    <w:rsid w:val="00C42F71"/>
    <w:rsid w:val="00C431E8"/>
    <w:rsid w:val="00C43201"/>
    <w:rsid w:val="00C43C25"/>
    <w:rsid w:val="00C44298"/>
    <w:rsid w:val="00C457E0"/>
    <w:rsid w:val="00C459CB"/>
    <w:rsid w:val="00C45CFD"/>
    <w:rsid w:val="00C505D6"/>
    <w:rsid w:val="00C50B5F"/>
    <w:rsid w:val="00C518C8"/>
    <w:rsid w:val="00C53E41"/>
    <w:rsid w:val="00C548FA"/>
    <w:rsid w:val="00C555BA"/>
    <w:rsid w:val="00C56384"/>
    <w:rsid w:val="00C56385"/>
    <w:rsid w:val="00C56879"/>
    <w:rsid w:val="00C57553"/>
    <w:rsid w:val="00C5794E"/>
    <w:rsid w:val="00C6062D"/>
    <w:rsid w:val="00C6069A"/>
    <w:rsid w:val="00C61B61"/>
    <w:rsid w:val="00C61C16"/>
    <w:rsid w:val="00C61E2F"/>
    <w:rsid w:val="00C62815"/>
    <w:rsid w:val="00C6494F"/>
    <w:rsid w:val="00C6580D"/>
    <w:rsid w:val="00C65BAF"/>
    <w:rsid w:val="00C66192"/>
    <w:rsid w:val="00C66FE6"/>
    <w:rsid w:val="00C679E7"/>
    <w:rsid w:val="00C7078B"/>
    <w:rsid w:val="00C70AB8"/>
    <w:rsid w:val="00C722D2"/>
    <w:rsid w:val="00C723D2"/>
    <w:rsid w:val="00C72545"/>
    <w:rsid w:val="00C72A25"/>
    <w:rsid w:val="00C731AD"/>
    <w:rsid w:val="00C73CB6"/>
    <w:rsid w:val="00C73CC6"/>
    <w:rsid w:val="00C73D57"/>
    <w:rsid w:val="00C7555E"/>
    <w:rsid w:val="00C7686F"/>
    <w:rsid w:val="00C76C0A"/>
    <w:rsid w:val="00C770F7"/>
    <w:rsid w:val="00C82145"/>
    <w:rsid w:val="00C82554"/>
    <w:rsid w:val="00C826E1"/>
    <w:rsid w:val="00C827A3"/>
    <w:rsid w:val="00C82EFC"/>
    <w:rsid w:val="00C836E2"/>
    <w:rsid w:val="00C84905"/>
    <w:rsid w:val="00C84C92"/>
    <w:rsid w:val="00C85D2B"/>
    <w:rsid w:val="00C8658C"/>
    <w:rsid w:val="00C8745E"/>
    <w:rsid w:val="00C8778E"/>
    <w:rsid w:val="00C9143C"/>
    <w:rsid w:val="00C91EE8"/>
    <w:rsid w:val="00C92C38"/>
    <w:rsid w:val="00C94272"/>
    <w:rsid w:val="00C958F8"/>
    <w:rsid w:val="00C96A90"/>
    <w:rsid w:val="00C96EBB"/>
    <w:rsid w:val="00C97047"/>
    <w:rsid w:val="00C976D9"/>
    <w:rsid w:val="00C97A2C"/>
    <w:rsid w:val="00CA0841"/>
    <w:rsid w:val="00CA0C8F"/>
    <w:rsid w:val="00CA0D02"/>
    <w:rsid w:val="00CA11A2"/>
    <w:rsid w:val="00CA1E54"/>
    <w:rsid w:val="00CA285C"/>
    <w:rsid w:val="00CA2882"/>
    <w:rsid w:val="00CA2E63"/>
    <w:rsid w:val="00CA3FCC"/>
    <w:rsid w:val="00CA40C8"/>
    <w:rsid w:val="00CA41D6"/>
    <w:rsid w:val="00CA4B91"/>
    <w:rsid w:val="00CA5869"/>
    <w:rsid w:val="00CA6999"/>
    <w:rsid w:val="00CA6C8E"/>
    <w:rsid w:val="00CA6DEE"/>
    <w:rsid w:val="00CA724A"/>
    <w:rsid w:val="00CA7AB7"/>
    <w:rsid w:val="00CA7C35"/>
    <w:rsid w:val="00CA7E6F"/>
    <w:rsid w:val="00CB1044"/>
    <w:rsid w:val="00CB2437"/>
    <w:rsid w:val="00CB3528"/>
    <w:rsid w:val="00CB420B"/>
    <w:rsid w:val="00CB4D9D"/>
    <w:rsid w:val="00CB5495"/>
    <w:rsid w:val="00CB5EE8"/>
    <w:rsid w:val="00CB6D3C"/>
    <w:rsid w:val="00CB6EB8"/>
    <w:rsid w:val="00CB7509"/>
    <w:rsid w:val="00CB7C42"/>
    <w:rsid w:val="00CC00BB"/>
    <w:rsid w:val="00CC07B4"/>
    <w:rsid w:val="00CC095A"/>
    <w:rsid w:val="00CC1EFE"/>
    <w:rsid w:val="00CC24B6"/>
    <w:rsid w:val="00CC26EA"/>
    <w:rsid w:val="00CC2A6B"/>
    <w:rsid w:val="00CC3114"/>
    <w:rsid w:val="00CC4300"/>
    <w:rsid w:val="00CC4479"/>
    <w:rsid w:val="00CC470F"/>
    <w:rsid w:val="00CC513B"/>
    <w:rsid w:val="00CC52C6"/>
    <w:rsid w:val="00CC5564"/>
    <w:rsid w:val="00CC5DD1"/>
    <w:rsid w:val="00CC6B3B"/>
    <w:rsid w:val="00CC6C20"/>
    <w:rsid w:val="00CC6EA8"/>
    <w:rsid w:val="00CD0299"/>
    <w:rsid w:val="00CD1913"/>
    <w:rsid w:val="00CD45EF"/>
    <w:rsid w:val="00CD51BD"/>
    <w:rsid w:val="00CD5595"/>
    <w:rsid w:val="00CD560E"/>
    <w:rsid w:val="00CD612F"/>
    <w:rsid w:val="00CD6EC1"/>
    <w:rsid w:val="00CD7A74"/>
    <w:rsid w:val="00CE0EA8"/>
    <w:rsid w:val="00CE11A5"/>
    <w:rsid w:val="00CE19AF"/>
    <w:rsid w:val="00CE2EA6"/>
    <w:rsid w:val="00CE37A4"/>
    <w:rsid w:val="00CE3DC0"/>
    <w:rsid w:val="00CE3E73"/>
    <w:rsid w:val="00CE4435"/>
    <w:rsid w:val="00CE544C"/>
    <w:rsid w:val="00CE7788"/>
    <w:rsid w:val="00CE77C7"/>
    <w:rsid w:val="00CF0483"/>
    <w:rsid w:val="00CF0540"/>
    <w:rsid w:val="00CF099A"/>
    <w:rsid w:val="00CF1433"/>
    <w:rsid w:val="00CF1666"/>
    <w:rsid w:val="00CF1C9A"/>
    <w:rsid w:val="00CF1D6D"/>
    <w:rsid w:val="00CF21B3"/>
    <w:rsid w:val="00CF2579"/>
    <w:rsid w:val="00CF36CB"/>
    <w:rsid w:val="00CF3BE8"/>
    <w:rsid w:val="00CF4F86"/>
    <w:rsid w:val="00CF58E1"/>
    <w:rsid w:val="00CF6762"/>
    <w:rsid w:val="00CF72D3"/>
    <w:rsid w:val="00D0078B"/>
    <w:rsid w:val="00D00B9B"/>
    <w:rsid w:val="00D01530"/>
    <w:rsid w:val="00D01753"/>
    <w:rsid w:val="00D01824"/>
    <w:rsid w:val="00D01B29"/>
    <w:rsid w:val="00D0292F"/>
    <w:rsid w:val="00D02D35"/>
    <w:rsid w:val="00D0350A"/>
    <w:rsid w:val="00D043B8"/>
    <w:rsid w:val="00D0544F"/>
    <w:rsid w:val="00D05672"/>
    <w:rsid w:val="00D057A2"/>
    <w:rsid w:val="00D06A3F"/>
    <w:rsid w:val="00D06FE1"/>
    <w:rsid w:val="00D072F6"/>
    <w:rsid w:val="00D0745B"/>
    <w:rsid w:val="00D074FF"/>
    <w:rsid w:val="00D07BAB"/>
    <w:rsid w:val="00D07DCB"/>
    <w:rsid w:val="00D10214"/>
    <w:rsid w:val="00D1189D"/>
    <w:rsid w:val="00D1193E"/>
    <w:rsid w:val="00D11FFA"/>
    <w:rsid w:val="00D121C8"/>
    <w:rsid w:val="00D12635"/>
    <w:rsid w:val="00D12670"/>
    <w:rsid w:val="00D12B24"/>
    <w:rsid w:val="00D134E5"/>
    <w:rsid w:val="00D13D75"/>
    <w:rsid w:val="00D163E2"/>
    <w:rsid w:val="00D16C2B"/>
    <w:rsid w:val="00D172CF"/>
    <w:rsid w:val="00D209CA"/>
    <w:rsid w:val="00D222AE"/>
    <w:rsid w:val="00D22798"/>
    <w:rsid w:val="00D22867"/>
    <w:rsid w:val="00D23619"/>
    <w:rsid w:val="00D23918"/>
    <w:rsid w:val="00D23F09"/>
    <w:rsid w:val="00D250D3"/>
    <w:rsid w:val="00D25A65"/>
    <w:rsid w:val="00D26EFE"/>
    <w:rsid w:val="00D26F95"/>
    <w:rsid w:val="00D313DB"/>
    <w:rsid w:val="00D32B6B"/>
    <w:rsid w:val="00D33B5A"/>
    <w:rsid w:val="00D351FE"/>
    <w:rsid w:val="00D353A6"/>
    <w:rsid w:val="00D35790"/>
    <w:rsid w:val="00D360DE"/>
    <w:rsid w:val="00D36595"/>
    <w:rsid w:val="00D36AA7"/>
    <w:rsid w:val="00D37287"/>
    <w:rsid w:val="00D37390"/>
    <w:rsid w:val="00D3760B"/>
    <w:rsid w:val="00D379EC"/>
    <w:rsid w:val="00D37B44"/>
    <w:rsid w:val="00D37CCB"/>
    <w:rsid w:val="00D37D1D"/>
    <w:rsid w:val="00D37FBE"/>
    <w:rsid w:val="00D40FD1"/>
    <w:rsid w:val="00D41222"/>
    <w:rsid w:val="00D41929"/>
    <w:rsid w:val="00D41BEA"/>
    <w:rsid w:val="00D4297F"/>
    <w:rsid w:val="00D42B06"/>
    <w:rsid w:val="00D42CA4"/>
    <w:rsid w:val="00D43358"/>
    <w:rsid w:val="00D4379B"/>
    <w:rsid w:val="00D43961"/>
    <w:rsid w:val="00D43A65"/>
    <w:rsid w:val="00D44343"/>
    <w:rsid w:val="00D457EB"/>
    <w:rsid w:val="00D45A14"/>
    <w:rsid w:val="00D47906"/>
    <w:rsid w:val="00D47CD7"/>
    <w:rsid w:val="00D50367"/>
    <w:rsid w:val="00D51CFD"/>
    <w:rsid w:val="00D5218C"/>
    <w:rsid w:val="00D5226F"/>
    <w:rsid w:val="00D52B20"/>
    <w:rsid w:val="00D52FFE"/>
    <w:rsid w:val="00D5303E"/>
    <w:rsid w:val="00D53383"/>
    <w:rsid w:val="00D53AE0"/>
    <w:rsid w:val="00D54108"/>
    <w:rsid w:val="00D556B6"/>
    <w:rsid w:val="00D557FB"/>
    <w:rsid w:val="00D55BFF"/>
    <w:rsid w:val="00D5689E"/>
    <w:rsid w:val="00D568CE"/>
    <w:rsid w:val="00D5706B"/>
    <w:rsid w:val="00D572D0"/>
    <w:rsid w:val="00D57901"/>
    <w:rsid w:val="00D57A88"/>
    <w:rsid w:val="00D618C2"/>
    <w:rsid w:val="00D61DB4"/>
    <w:rsid w:val="00D62070"/>
    <w:rsid w:val="00D62099"/>
    <w:rsid w:val="00D62292"/>
    <w:rsid w:val="00D6291F"/>
    <w:rsid w:val="00D63355"/>
    <w:rsid w:val="00D6336E"/>
    <w:rsid w:val="00D636FB"/>
    <w:rsid w:val="00D6439D"/>
    <w:rsid w:val="00D64773"/>
    <w:rsid w:val="00D64A83"/>
    <w:rsid w:val="00D6586C"/>
    <w:rsid w:val="00D66E78"/>
    <w:rsid w:val="00D67F60"/>
    <w:rsid w:val="00D71A38"/>
    <w:rsid w:val="00D71BE8"/>
    <w:rsid w:val="00D72029"/>
    <w:rsid w:val="00D723A7"/>
    <w:rsid w:val="00D7261F"/>
    <w:rsid w:val="00D72CAA"/>
    <w:rsid w:val="00D72D5E"/>
    <w:rsid w:val="00D72EF3"/>
    <w:rsid w:val="00D743EC"/>
    <w:rsid w:val="00D75DCB"/>
    <w:rsid w:val="00D76466"/>
    <w:rsid w:val="00D76473"/>
    <w:rsid w:val="00D8011F"/>
    <w:rsid w:val="00D8048B"/>
    <w:rsid w:val="00D815E1"/>
    <w:rsid w:val="00D83A5F"/>
    <w:rsid w:val="00D83BD0"/>
    <w:rsid w:val="00D840E5"/>
    <w:rsid w:val="00D841B4"/>
    <w:rsid w:val="00D845CB"/>
    <w:rsid w:val="00D858D9"/>
    <w:rsid w:val="00D85F21"/>
    <w:rsid w:val="00D86161"/>
    <w:rsid w:val="00D8616D"/>
    <w:rsid w:val="00D86248"/>
    <w:rsid w:val="00D86308"/>
    <w:rsid w:val="00D86580"/>
    <w:rsid w:val="00D9094D"/>
    <w:rsid w:val="00D90D9A"/>
    <w:rsid w:val="00D919F4"/>
    <w:rsid w:val="00D92B95"/>
    <w:rsid w:val="00D93017"/>
    <w:rsid w:val="00D93024"/>
    <w:rsid w:val="00D930CC"/>
    <w:rsid w:val="00D95FC4"/>
    <w:rsid w:val="00D96159"/>
    <w:rsid w:val="00D97B0F"/>
    <w:rsid w:val="00D97C4F"/>
    <w:rsid w:val="00D97EF2"/>
    <w:rsid w:val="00DA0E86"/>
    <w:rsid w:val="00DA0FD2"/>
    <w:rsid w:val="00DA1263"/>
    <w:rsid w:val="00DA1629"/>
    <w:rsid w:val="00DA1EF0"/>
    <w:rsid w:val="00DA2774"/>
    <w:rsid w:val="00DA29B8"/>
    <w:rsid w:val="00DA39F7"/>
    <w:rsid w:val="00DA3CD6"/>
    <w:rsid w:val="00DA4313"/>
    <w:rsid w:val="00DA5B50"/>
    <w:rsid w:val="00DA694E"/>
    <w:rsid w:val="00DA6E73"/>
    <w:rsid w:val="00DA7500"/>
    <w:rsid w:val="00DB06D1"/>
    <w:rsid w:val="00DB0FAF"/>
    <w:rsid w:val="00DB17C9"/>
    <w:rsid w:val="00DB22CE"/>
    <w:rsid w:val="00DB2C1D"/>
    <w:rsid w:val="00DB36CA"/>
    <w:rsid w:val="00DB40C8"/>
    <w:rsid w:val="00DB4105"/>
    <w:rsid w:val="00DB4235"/>
    <w:rsid w:val="00DB4760"/>
    <w:rsid w:val="00DB51DA"/>
    <w:rsid w:val="00DB6ED1"/>
    <w:rsid w:val="00DB7A2F"/>
    <w:rsid w:val="00DB7F43"/>
    <w:rsid w:val="00DB7FEE"/>
    <w:rsid w:val="00DC1309"/>
    <w:rsid w:val="00DC1EA2"/>
    <w:rsid w:val="00DC2511"/>
    <w:rsid w:val="00DC2C97"/>
    <w:rsid w:val="00DC2FF2"/>
    <w:rsid w:val="00DC3154"/>
    <w:rsid w:val="00DC4259"/>
    <w:rsid w:val="00DC4801"/>
    <w:rsid w:val="00DC4882"/>
    <w:rsid w:val="00DC5332"/>
    <w:rsid w:val="00DC56C5"/>
    <w:rsid w:val="00DC5A12"/>
    <w:rsid w:val="00DC5F7C"/>
    <w:rsid w:val="00DC6633"/>
    <w:rsid w:val="00DC688D"/>
    <w:rsid w:val="00DC6F01"/>
    <w:rsid w:val="00DD0B90"/>
    <w:rsid w:val="00DD0CCD"/>
    <w:rsid w:val="00DD1FEB"/>
    <w:rsid w:val="00DD2FF7"/>
    <w:rsid w:val="00DD348F"/>
    <w:rsid w:val="00DD3C6C"/>
    <w:rsid w:val="00DD3D29"/>
    <w:rsid w:val="00DD49B7"/>
    <w:rsid w:val="00DD4C9F"/>
    <w:rsid w:val="00DD6799"/>
    <w:rsid w:val="00DD67C1"/>
    <w:rsid w:val="00DD6B9D"/>
    <w:rsid w:val="00DD7143"/>
    <w:rsid w:val="00DD7796"/>
    <w:rsid w:val="00DE00DC"/>
    <w:rsid w:val="00DE2304"/>
    <w:rsid w:val="00DE2389"/>
    <w:rsid w:val="00DE2EF0"/>
    <w:rsid w:val="00DE31A7"/>
    <w:rsid w:val="00DE4177"/>
    <w:rsid w:val="00DE4556"/>
    <w:rsid w:val="00DE5197"/>
    <w:rsid w:val="00DE53FA"/>
    <w:rsid w:val="00DE5851"/>
    <w:rsid w:val="00DE5FEF"/>
    <w:rsid w:val="00DE627E"/>
    <w:rsid w:val="00DE6286"/>
    <w:rsid w:val="00DE6FFA"/>
    <w:rsid w:val="00DE761F"/>
    <w:rsid w:val="00DF00CB"/>
    <w:rsid w:val="00DF03CD"/>
    <w:rsid w:val="00DF0B47"/>
    <w:rsid w:val="00DF19AE"/>
    <w:rsid w:val="00DF2DC0"/>
    <w:rsid w:val="00DF3E93"/>
    <w:rsid w:val="00DF40DD"/>
    <w:rsid w:val="00DF481D"/>
    <w:rsid w:val="00DF4D34"/>
    <w:rsid w:val="00DF5010"/>
    <w:rsid w:val="00DF58B2"/>
    <w:rsid w:val="00DF5E18"/>
    <w:rsid w:val="00DF644D"/>
    <w:rsid w:val="00DF65F7"/>
    <w:rsid w:val="00DF7B0E"/>
    <w:rsid w:val="00DF7E65"/>
    <w:rsid w:val="00E007FF"/>
    <w:rsid w:val="00E00DA7"/>
    <w:rsid w:val="00E015D0"/>
    <w:rsid w:val="00E0240F"/>
    <w:rsid w:val="00E025FF"/>
    <w:rsid w:val="00E030F3"/>
    <w:rsid w:val="00E03252"/>
    <w:rsid w:val="00E03B2C"/>
    <w:rsid w:val="00E04ED1"/>
    <w:rsid w:val="00E051F5"/>
    <w:rsid w:val="00E058B1"/>
    <w:rsid w:val="00E05AE1"/>
    <w:rsid w:val="00E06279"/>
    <w:rsid w:val="00E07595"/>
    <w:rsid w:val="00E07D23"/>
    <w:rsid w:val="00E10979"/>
    <w:rsid w:val="00E10C30"/>
    <w:rsid w:val="00E10EDD"/>
    <w:rsid w:val="00E11036"/>
    <w:rsid w:val="00E11710"/>
    <w:rsid w:val="00E122A6"/>
    <w:rsid w:val="00E127C0"/>
    <w:rsid w:val="00E1309D"/>
    <w:rsid w:val="00E13253"/>
    <w:rsid w:val="00E13A31"/>
    <w:rsid w:val="00E14D8F"/>
    <w:rsid w:val="00E15319"/>
    <w:rsid w:val="00E15ED8"/>
    <w:rsid w:val="00E20835"/>
    <w:rsid w:val="00E20DC4"/>
    <w:rsid w:val="00E23707"/>
    <w:rsid w:val="00E23827"/>
    <w:rsid w:val="00E24249"/>
    <w:rsid w:val="00E24535"/>
    <w:rsid w:val="00E25318"/>
    <w:rsid w:val="00E258F8"/>
    <w:rsid w:val="00E25970"/>
    <w:rsid w:val="00E2639D"/>
    <w:rsid w:val="00E26806"/>
    <w:rsid w:val="00E26CE5"/>
    <w:rsid w:val="00E2778D"/>
    <w:rsid w:val="00E27BDE"/>
    <w:rsid w:val="00E300C1"/>
    <w:rsid w:val="00E309E0"/>
    <w:rsid w:val="00E315C3"/>
    <w:rsid w:val="00E32E7D"/>
    <w:rsid w:val="00E33753"/>
    <w:rsid w:val="00E33EC0"/>
    <w:rsid w:val="00E3472F"/>
    <w:rsid w:val="00E36A80"/>
    <w:rsid w:val="00E37949"/>
    <w:rsid w:val="00E40B8D"/>
    <w:rsid w:val="00E40CD9"/>
    <w:rsid w:val="00E411BB"/>
    <w:rsid w:val="00E417C0"/>
    <w:rsid w:val="00E41A0E"/>
    <w:rsid w:val="00E42A04"/>
    <w:rsid w:val="00E42D45"/>
    <w:rsid w:val="00E4385D"/>
    <w:rsid w:val="00E443E1"/>
    <w:rsid w:val="00E44BA8"/>
    <w:rsid w:val="00E452AF"/>
    <w:rsid w:val="00E45483"/>
    <w:rsid w:val="00E4678E"/>
    <w:rsid w:val="00E4775E"/>
    <w:rsid w:val="00E47B37"/>
    <w:rsid w:val="00E50010"/>
    <w:rsid w:val="00E51108"/>
    <w:rsid w:val="00E5151C"/>
    <w:rsid w:val="00E516A4"/>
    <w:rsid w:val="00E518AF"/>
    <w:rsid w:val="00E51B1F"/>
    <w:rsid w:val="00E5235B"/>
    <w:rsid w:val="00E524A2"/>
    <w:rsid w:val="00E52569"/>
    <w:rsid w:val="00E52DBF"/>
    <w:rsid w:val="00E52DD0"/>
    <w:rsid w:val="00E54FA2"/>
    <w:rsid w:val="00E5513C"/>
    <w:rsid w:val="00E566CF"/>
    <w:rsid w:val="00E56906"/>
    <w:rsid w:val="00E572F1"/>
    <w:rsid w:val="00E609CE"/>
    <w:rsid w:val="00E60BEB"/>
    <w:rsid w:val="00E619C9"/>
    <w:rsid w:val="00E637A5"/>
    <w:rsid w:val="00E64FC1"/>
    <w:rsid w:val="00E65DE8"/>
    <w:rsid w:val="00E65FCB"/>
    <w:rsid w:val="00E668A9"/>
    <w:rsid w:val="00E66BAA"/>
    <w:rsid w:val="00E676BB"/>
    <w:rsid w:val="00E677DC"/>
    <w:rsid w:val="00E67FC9"/>
    <w:rsid w:val="00E7007D"/>
    <w:rsid w:val="00E7054D"/>
    <w:rsid w:val="00E70E97"/>
    <w:rsid w:val="00E71125"/>
    <w:rsid w:val="00E72112"/>
    <w:rsid w:val="00E7229D"/>
    <w:rsid w:val="00E724AE"/>
    <w:rsid w:val="00E724C8"/>
    <w:rsid w:val="00E726ED"/>
    <w:rsid w:val="00E74223"/>
    <w:rsid w:val="00E75DAF"/>
    <w:rsid w:val="00E76D0B"/>
    <w:rsid w:val="00E801AD"/>
    <w:rsid w:val="00E80E60"/>
    <w:rsid w:val="00E813F9"/>
    <w:rsid w:val="00E82327"/>
    <w:rsid w:val="00E8318E"/>
    <w:rsid w:val="00E83E2D"/>
    <w:rsid w:val="00E84BA2"/>
    <w:rsid w:val="00E851AB"/>
    <w:rsid w:val="00E853D2"/>
    <w:rsid w:val="00E857AF"/>
    <w:rsid w:val="00E85FC6"/>
    <w:rsid w:val="00E90656"/>
    <w:rsid w:val="00E90729"/>
    <w:rsid w:val="00E90BFB"/>
    <w:rsid w:val="00E918D9"/>
    <w:rsid w:val="00E91F1A"/>
    <w:rsid w:val="00E9213F"/>
    <w:rsid w:val="00E92D7C"/>
    <w:rsid w:val="00E94487"/>
    <w:rsid w:val="00E9472F"/>
    <w:rsid w:val="00E95703"/>
    <w:rsid w:val="00E96430"/>
    <w:rsid w:val="00E976A4"/>
    <w:rsid w:val="00E9791C"/>
    <w:rsid w:val="00E97A0C"/>
    <w:rsid w:val="00E97EA8"/>
    <w:rsid w:val="00EA01B4"/>
    <w:rsid w:val="00EA02A7"/>
    <w:rsid w:val="00EA07AB"/>
    <w:rsid w:val="00EA0AE8"/>
    <w:rsid w:val="00EA0E93"/>
    <w:rsid w:val="00EA2070"/>
    <w:rsid w:val="00EA37EA"/>
    <w:rsid w:val="00EA447F"/>
    <w:rsid w:val="00EA53FA"/>
    <w:rsid w:val="00EA5521"/>
    <w:rsid w:val="00EA65B6"/>
    <w:rsid w:val="00EA69F5"/>
    <w:rsid w:val="00EA7344"/>
    <w:rsid w:val="00EA79C4"/>
    <w:rsid w:val="00EB02EA"/>
    <w:rsid w:val="00EB09B6"/>
    <w:rsid w:val="00EB2883"/>
    <w:rsid w:val="00EB2DBD"/>
    <w:rsid w:val="00EB34B7"/>
    <w:rsid w:val="00EB47A1"/>
    <w:rsid w:val="00EB4EA1"/>
    <w:rsid w:val="00EB5FC3"/>
    <w:rsid w:val="00EB6746"/>
    <w:rsid w:val="00EB76E8"/>
    <w:rsid w:val="00EC02BA"/>
    <w:rsid w:val="00EC05D0"/>
    <w:rsid w:val="00EC1F20"/>
    <w:rsid w:val="00EC23C5"/>
    <w:rsid w:val="00EC2663"/>
    <w:rsid w:val="00EC339C"/>
    <w:rsid w:val="00EC3AE2"/>
    <w:rsid w:val="00EC51A2"/>
    <w:rsid w:val="00EC779E"/>
    <w:rsid w:val="00EC7E6F"/>
    <w:rsid w:val="00ED021C"/>
    <w:rsid w:val="00ED081A"/>
    <w:rsid w:val="00ED0B31"/>
    <w:rsid w:val="00ED1023"/>
    <w:rsid w:val="00ED2CD8"/>
    <w:rsid w:val="00ED322A"/>
    <w:rsid w:val="00ED337A"/>
    <w:rsid w:val="00ED3768"/>
    <w:rsid w:val="00ED474B"/>
    <w:rsid w:val="00ED4B33"/>
    <w:rsid w:val="00ED4B63"/>
    <w:rsid w:val="00ED51C3"/>
    <w:rsid w:val="00ED60BC"/>
    <w:rsid w:val="00ED60F2"/>
    <w:rsid w:val="00ED6938"/>
    <w:rsid w:val="00ED6FF4"/>
    <w:rsid w:val="00ED772A"/>
    <w:rsid w:val="00EE011D"/>
    <w:rsid w:val="00EE08C6"/>
    <w:rsid w:val="00EE0FFD"/>
    <w:rsid w:val="00EE1216"/>
    <w:rsid w:val="00EE1FE8"/>
    <w:rsid w:val="00EE2B16"/>
    <w:rsid w:val="00EE2B81"/>
    <w:rsid w:val="00EE31B8"/>
    <w:rsid w:val="00EE39DB"/>
    <w:rsid w:val="00EE4082"/>
    <w:rsid w:val="00EE4209"/>
    <w:rsid w:val="00EE4422"/>
    <w:rsid w:val="00EE5987"/>
    <w:rsid w:val="00EE65C2"/>
    <w:rsid w:val="00EE6A29"/>
    <w:rsid w:val="00EE6B63"/>
    <w:rsid w:val="00EF03AE"/>
    <w:rsid w:val="00EF0ED2"/>
    <w:rsid w:val="00EF1216"/>
    <w:rsid w:val="00EF1476"/>
    <w:rsid w:val="00EF1845"/>
    <w:rsid w:val="00EF1B47"/>
    <w:rsid w:val="00EF2D5A"/>
    <w:rsid w:val="00EF3420"/>
    <w:rsid w:val="00EF37FC"/>
    <w:rsid w:val="00EF4D5F"/>
    <w:rsid w:val="00EF6B96"/>
    <w:rsid w:val="00EF76CF"/>
    <w:rsid w:val="00EF7E96"/>
    <w:rsid w:val="00EF7EE5"/>
    <w:rsid w:val="00F00483"/>
    <w:rsid w:val="00F013D0"/>
    <w:rsid w:val="00F01CC4"/>
    <w:rsid w:val="00F029DE"/>
    <w:rsid w:val="00F034AE"/>
    <w:rsid w:val="00F03A66"/>
    <w:rsid w:val="00F0431D"/>
    <w:rsid w:val="00F04DBA"/>
    <w:rsid w:val="00F05B61"/>
    <w:rsid w:val="00F05CEE"/>
    <w:rsid w:val="00F06615"/>
    <w:rsid w:val="00F067D3"/>
    <w:rsid w:val="00F06E5B"/>
    <w:rsid w:val="00F07192"/>
    <w:rsid w:val="00F10E61"/>
    <w:rsid w:val="00F11FC2"/>
    <w:rsid w:val="00F11FE3"/>
    <w:rsid w:val="00F12ECF"/>
    <w:rsid w:val="00F1300F"/>
    <w:rsid w:val="00F13011"/>
    <w:rsid w:val="00F13A8C"/>
    <w:rsid w:val="00F1442E"/>
    <w:rsid w:val="00F145A1"/>
    <w:rsid w:val="00F14926"/>
    <w:rsid w:val="00F14C22"/>
    <w:rsid w:val="00F14F77"/>
    <w:rsid w:val="00F15253"/>
    <w:rsid w:val="00F17253"/>
    <w:rsid w:val="00F173E9"/>
    <w:rsid w:val="00F21F68"/>
    <w:rsid w:val="00F22612"/>
    <w:rsid w:val="00F23E19"/>
    <w:rsid w:val="00F25929"/>
    <w:rsid w:val="00F27367"/>
    <w:rsid w:val="00F2758C"/>
    <w:rsid w:val="00F31613"/>
    <w:rsid w:val="00F3197F"/>
    <w:rsid w:val="00F31D25"/>
    <w:rsid w:val="00F31F97"/>
    <w:rsid w:val="00F326BD"/>
    <w:rsid w:val="00F33E1F"/>
    <w:rsid w:val="00F341C1"/>
    <w:rsid w:val="00F342A3"/>
    <w:rsid w:val="00F34EAD"/>
    <w:rsid w:val="00F356FB"/>
    <w:rsid w:val="00F35854"/>
    <w:rsid w:val="00F36B43"/>
    <w:rsid w:val="00F40354"/>
    <w:rsid w:val="00F40E2C"/>
    <w:rsid w:val="00F418B9"/>
    <w:rsid w:val="00F41CDC"/>
    <w:rsid w:val="00F41E11"/>
    <w:rsid w:val="00F421B7"/>
    <w:rsid w:val="00F422F7"/>
    <w:rsid w:val="00F42BA8"/>
    <w:rsid w:val="00F42D53"/>
    <w:rsid w:val="00F441F0"/>
    <w:rsid w:val="00F44292"/>
    <w:rsid w:val="00F4473D"/>
    <w:rsid w:val="00F447DF"/>
    <w:rsid w:val="00F469A4"/>
    <w:rsid w:val="00F46FA7"/>
    <w:rsid w:val="00F473F9"/>
    <w:rsid w:val="00F51D97"/>
    <w:rsid w:val="00F54A17"/>
    <w:rsid w:val="00F55B65"/>
    <w:rsid w:val="00F5661A"/>
    <w:rsid w:val="00F57C59"/>
    <w:rsid w:val="00F57FCC"/>
    <w:rsid w:val="00F60D26"/>
    <w:rsid w:val="00F62CBC"/>
    <w:rsid w:val="00F62DF2"/>
    <w:rsid w:val="00F62E62"/>
    <w:rsid w:val="00F636A0"/>
    <w:rsid w:val="00F63C1E"/>
    <w:rsid w:val="00F63F9D"/>
    <w:rsid w:val="00F6524C"/>
    <w:rsid w:val="00F673E9"/>
    <w:rsid w:val="00F67B07"/>
    <w:rsid w:val="00F67D75"/>
    <w:rsid w:val="00F67FC9"/>
    <w:rsid w:val="00F7001F"/>
    <w:rsid w:val="00F70825"/>
    <w:rsid w:val="00F70B43"/>
    <w:rsid w:val="00F70E8D"/>
    <w:rsid w:val="00F71C97"/>
    <w:rsid w:val="00F72111"/>
    <w:rsid w:val="00F74F51"/>
    <w:rsid w:val="00F75009"/>
    <w:rsid w:val="00F75B3F"/>
    <w:rsid w:val="00F76BD6"/>
    <w:rsid w:val="00F772FB"/>
    <w:rsid w:val="00F800A3"/>
    <w:rsid w:val="00F801D4"/>
    <w:rsid w:val="00F807B7"/>
    <w:rsid w:val="00F80EF8"/>
    <w:rsid w:val="00F80F5B"/>
    <w:rsid w:val="00F815DE"/>
    <w:rsid w:val="00F8315A"/>
    <w:rsid w:val="00F836CE"/>
    <w:rsid w:val="00F83A33"/>
    <w:rsid w:val="00F83C91"/>
    <w:rsid w:val="00F843DA"/>
    <w:rsid w:val="00F8525D"/>
    <w:rsid w:val="00F8549D"/>
    <w:rsid w:val="00F856C8"/>
    <w:rsid w:val="00F85979"/>
    <w:rsid w:val="00F85AD6"/>
    <w:rsid w:val="00F863D4"/>
    <w:rsid w:val="00F8681A"/>
    <w:rsid w:val="00F86A29"/>
    <w:rsid w:val="00F86A82"/>
    <w:rsid w:val="00F8712D"/>
    <w:rsid w:val="00F878FB"/>
    <w:rsid w:val="00F902FB"/>
    <w:rsid w:val="00F90C52"/>
    <w:rsid w:val="00F91808"/>
    <w:rsid w:val="00F91BE1"/>
    <w:rsid w:val="00F92BF5"/>
    <w:rsid w:val="00F92C27"/>
    <w:rsid w:val="00F93F8D"/>
    <w:rsid w:val="00F9409D"/>
    <w:rsid w:val="00F9446D"/>
    <w:rsid w:val="00F953B3"/>
    <w:rsid w:val="00F95D78"/>
    <w:rsid w:val="00F96307"/>
    <w:rsid w:val="00F96D9B"/>
    <w:rsid w:val="00F9782F"/>
    <w:rsid w:val="00FA03F7"/>
    <w:rsid w:val="00FA0E0B"/>
    <w:rsid w:val="00FA1278"/>
    <w:rsid w:val="00FA3690"/>
    <w:rsid w:val="00FA3E46"/>
    <w:rsid w:val="00FA3FBE"/>
    <w:rsid w:val="00FA434C"/>
    <w:rsid w:val="00FA4741"/>
    <w:rsid w:val="00FA4F2D"/>
    <w:rsid w:val="00FA5A01"/>
    <w:rsid w:val="00FA5CFE"/>
    <w:rsid w:val="00FA63C6"/>
    <w:rsid w:val="00FA70C2"/>
    <w:rsid w:val="00FA7498"/>
    <w:rsid w:val="00FA7A45"/>
    <w:rsid w:val="00FA7D64"/>
    <w:rsid w:val="00FB067B"/>
    <w:rsid w:val="00FB0949"/>
    <w:rsid w:val="00FB1705"/>
    <w:rsid w:val="00FB196A"/>
    <w:rsid w:val="00FB1C43"/>
    <w:rsid w:val="00FB2612"/>
    <w:rsid w:val="00FB3E96"/>
    <w:rsid w:val="00FB4D73"/>
    <w:rsid w:val="00FB5272"/>
    <w:rsid w:val="00FB676F"/>
    <w:rsid w:val="00FB6C04"/>
    <w:rsid w:val="00FB6C2A"/>
    <w:rsid w:val="00FB7565"/>
    <w:rsid w:val="00FC0077"/>
    <w:rsid w:val="00FC0588"/>
    <w:rsid w:val="00FC0905"/>
    <w:rsid w:val="00FC1CE4"/>
    <w:rsid w:val="00FC39C7"/>
    <w:rsid w:val="00FC46E1"/>
    <w:rsid w:val="00FC5BDB"/>
    <w:rsid w:val="00FC6B4D"/>
    <w:rsid w:val="00FC6EA0"/>
    <w:rsid w:val="00FC7C3E"/>
    <w:rsid w:val="00FD0215"/>
    <w:rsid w:val="00FD20C8"/>
    <w:rsid w:val="00FD2153"/>
    <w:rsid w:val="00FD3A05"/>
    <w:rsid w:val="00FD3C72"/>
    <w:rsid w:val="00FD4388"/>
    <w:rsid w:val="00FD5249"/>
    <w:rsid w:val="00FD5325"/>
    <w:rsid w:val="00FD55B4"/>
    <w:rsid w:val="00FD5C5D"/>
    <w:rsid w:val="00FE189D"/>
    <w:rsid w:val="00FE1C6B"/>
    <w:rsid w:val="00FE1DC7"/>
    <w:rsid w:val="00FE1EF6"/>
    <w:rsid w:val="00FE3DA0"/>
    <w:rsid w:val="00FE654F"/>
    <w:rsid w:val="00FE6DB0"/>
    <w:rsid w:val="00FE6DEB"/>
    <w:rsid w:val="00FF090E"/>
    <w:rsid w:val="00FF244E"/>
    <w:rsid w:val="00FF2A0D"/>
    <w:rsid w:val="00FF3131"/>
    <w:rsid w:val="00FF3631"/>
    <w:rsid w:val="00FF3727"/>
    <w:rsid w:val="00FF3C78"/>
    <w:rsid w:val="00FF3E2D"/>
    <w:rsid w:val="00FF3EF1"/>
    <w:rsid w:val="00FF4977"/>
    <w:rsid w:val="00FF4AB4"/>
    <w:rsid w:val="00FF4BF5"/>
    <w:rsid w:val="00FF5358"/>
    <w:rsid w:val="00FF5782"/>
    <w:rsid w:val="00FF6D97"/>
    <w:rsid w:val="00FF70C0"/>
    <w:rsid w:val="00FF745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B21770"/>
    <w:pPr>
      <w:keepNext/>
      <w:spacing w:after="120"/>
      <w:ind w:firstLine="21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6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266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3726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046A"/>
  </w:style>
  <w:style w:type="paragraph" w:styleId="3">
    <w:name w:val="Body Text Indent 3"/>
    <w:basedOn w:val="a"/>
    <w:rsid w:val="00B21770"/>
    <w:pPr>
      <w:ind w:firstLine="709"/>
      <w:jc w:val="both"/>
    </w:pPr>
    <w:rPr>
      <w:spacing w:val="-4"/>
      <w:szCs w:val="20"/>
    </w:rPr>
  </w:style>
  <w:style w:type="paragraph" w:customStyle="1" w:styleId="a9">
    <w:name w:val="Знак"/>
    <w:basedOn w:val="a"/>
    <w:rsid w:val="002A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BC3B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C51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02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C92C38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3A33"/>
  </w:style>
  <w:style w:type="character" w:customStyle="1" w:styleId="ab">
    <w:name w:val="Цветовое выделение"/>
    <w:uiPriority w:val="99"/>
    <w:rsid w:val="00F83A33"/>
    <w:rPr>
      <w:b/>
      <w:color w:val="26282F"/>
    </w:rPr>
  </w:style>
  <w:style w:type="character" w:customStyle="1" w:styleId="ac">
    <w:name w:val="Гипертекстовая ссылка"/>
    <w:uiPriority w:val="99"/>
    <w:rsid w:val="00F83A33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F8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F83A33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F8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F83A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F83A33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F83A3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B21770"/>
    <w:pPr>
      <w:keepNext/>
      <w:spacing w:after="120"/>
      <w:ind w:firstLine="21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6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266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3726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046A"/>
  </w:style>
  <w:style w:type="paragraph" w:styleId="3">
    <w:name w:val="Body Text Indent 3"/>
    <w:basedOn w:val="a"/>
    <w:rsid w:val="00B21770"/>
    <w:pPr>
      <w:ind w:firstLine="709"/>
      <w:jc w:val="both"/>
    </w:pPr>
    <w:rPr>
      <w:spacing w:val="-4"/>
      <w:szCs w:val="20"/>
    </w:rPr>
  </w:style>
  <w:style w:type="paragraph" w:customStyle="1" w:styleId="a9">
    <w:name w:val="Знак"/>
    <w:basedOn w:val="a"/>
    <w:rsid w:val="002A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BC3B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C51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02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C92C38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3A33"/>
  </w:style>
  <w:style w:type="character" w:customStyle="1" w:styleId="ab">
    <w:name w:val="Цветовое выделение"/>
    <w:uiPriority w:val="99"/>
    <w:rsid w:val="00F83A33"/>
    <w:rPr>
      <w:b/>
      <w:color w:val="26282F"/>
    </w:rPr>
  </w:style>
  <w:style w:type="character" w:customStyle="1" w:styleId="ac">
    <w:name w:val="Гипертекстовая ссылка"/>
    <w:uiPriority w:val="99"/>
    <w:rsid w:val="00F83A33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F8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F83A33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F8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F83A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F83A33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F83A33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image" Target="media/image16.emf"/><Relationship Id="rId21" Type="http://schemas.openxmlformats.org/officeDocument/2006/relationships/hyperlink" Target="http://ivo.garant.ru/document?id=12038258&amp;sub=49" TargetMode="External"/><Relationship Id="rId34" Type="http://schemas.openxmlformats.org/officeDocument/2006/relationships/header" Target="header7.xml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image" Target="media/image10.emf"/><Relationship Id="rId11" Type="http://schemas.openxmlformats.org/officeDocument/2006/relationships/header" Target="header3.xml"/><Relationship Id="rId24" Type="http://schemas.openxmlformats.org/officeDocument/2006/relationships/image" Target="media/image6.emf"/><Relationship Id="rId32" Type="http://schemas.openxmlformats.org/officeDocument/2006/relationships/image" Target="media/image13.emf"/><Relationship Id="rId37" Type="http://schemas.openxmlformats.org/officeDocument/2006/relationships/hyperlink" Target="http://ivo.garant.ru/document?id=71445406&amp;sub=0" TargetMode="External"/><Relationship Id="rId40" Type="http://schemas.openxmlformats.org/officeDocument/2006/relationships/image" Target="media/image17.emf"/><Relationship Id="rId45" Type="http://schemas.openxmlformats.org/officeDocument/2006/relationships/image" Target="media/image22.emf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31" Type="http://schemas.openxmlformats.org/officeDocument/2006/relationships/image" Target="media/image12.emf"/><Relationship Id="rId44" Type="http://schemas.openxmlformats.org/officeDocument/2006/relationships/image" Target="media/image21.emf"/><Relationship Id="rId52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ivo.garant.ru/document?id=12038258&amp;sub=482" TargetMode="External"/><Relationship Id="rId27" Type="http://schemas.openxmlformats.org/officeDocument/2006/relationships/image" Target="media/image9.emf"/><Relationship Id="rId30" Type="http://schemas.openxmlformats.org/officeDocument/2006/relationships/image" Target="media/image11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image" Target="media/image25.emf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4.emf"/><Relationship Id="rId38" Type="http://schemas.openxmlformats.org/officeDocument/2006/relationships/hyperlink" Target="http://ivo.garant.ru/document?id=12038258&amp;sub=482" TargetMode="External"/><Relationship Id="rId46" Type="http://schemas.openxmlformats.org/officeDocument/2006/relationships/image" Target="media/image23.emf"/><Relationship Id="rId20" Type="http://schemas.openxmlformats.org/officeDocument/2006/relationships/hyperlink" Target="http://ivo.garant.ru/document?id=12038258&amp;sub=49" TargetMode="External"/><Relationship Id="rId41" Type="http://schemas.openxmlformats.org/officeDocument/2006/relationships/image" Target="media/image18.emf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ivo.garant.ru/document?id=71445406&amp;sub=0" TargetMode="External"/><Relationship Id="rId28" Type="http://schemas.openxmlformats.org/officeDocument/2006/relationships/hyperlink" Target="http://ivo.garant.ru/document?id=79222&amp;sub=0" TargetMode="External"/><Relationship Id="rId36" Type="http://schemas.openxmlformats.org/officeDocument/2006/relationships/hyperlink" Target="http://ivo.garant.ru/document?id=12038258&amp;sub=49" TargetMode="External"/><Relationship Id="rId49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проведения проверки инвестиционных проектов на предмет эффективности использования средств республиканского бюджета Республики Марий Эл, направляемых на капитальные вложения в рамках республиканской адресной инвестиционной программы, и признании утратившими силу некоторых решений Правительства Республики Марий Эл". Срок проведения независимой антикоррупционной экспертизы с 5 марта 2018 г. по 12 марта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XXJ7TYMEEKJ2-377-80</_dlc_DocId>
    <_dlc_DocIdUrl xmlns="57504d04-691e-4fc4-8f09-4f19fdbe90f6">
      <Url>https://vip.gov.mari.ru/mecon/_layouts/DocIdRedir.aspx?ID=XXJ7TYMEEKJ2-377-80</Url>
      <Description>XXJ7TYMEEKJ2-377-80</Description>
    </_dlc_DocIdUrl>
  </documentManagement>
</p:properties>
</file>

<file path=customXml/itemProps1.xml><?xml version="1.0" encoding="utf-8"?>
<ds:datastoreItem xmlns:ds="http://schemas.openxmlformats.org/officeDocument/2006/customXml" ds:itemID="{18022E65-DA64-42E0-B363-27CBE15D239B}"/>
</file>

<file path=customXml/itemProps2.xml><?xml version="1.0" encoding="utf-8"?>
<ds:datastoreItem xmlns:ds="http://schemas.openxmlformats.org/officeDocument/2006/customXml" ds:itemID="{97FB227C-441C-4219-96F6-2C60C36463F6}"/>
</file>

<file path=customXml/itemProps3.xml><?xml version="1.0" encoding="utf-8"?>
<ds:datastoreItem xmlns:ds="http://schemas.openxmlformats.org/officeDocument/2006/customXml" ds:itemID="{6B35C189-A55B-4917-B86F-75683C50D8AA}"/>
</file>

<file path=customXml/itemProps4.xml><?xml version="1.0" encoding="utf-8"?>
<ds:datastoreItem xmlns:ds="http://schemas.openxmlformats.org/officeDocument/2006/customXml" ds:itemID="{76A33DBE-30B8-4EB2-8E13-457A970C8953}"/>
</file>

<file path=customXml/itemProps5.xml><?xml version="1.0" encoding="utf-8"?>
<ds:datastoreItem xmlns:ds="http://schemas.openxmlformats.org/officeDocument/2006/customXml" ds:itemID="{0F56FE17-F3B2-4B76-A0CB-AD68916B7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52</Pages>
  <Words>12734</Words>
  <Characters>72588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финансов</vt:lpstr>
    </vt:vector>
  </TitlesOfParts>
  <Company/>
  <LinksUpToDate>false</LinksUpToDate>
  <CharactersWithSpaces>85152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524297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http://ivo.garant.ru/document?id=12038258&amp;sub=482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http://ivo.garant.ru/document?id=71445406&amp;sub=0</vt:lpwstr>
      </vt:variant>
      <vt:variant>
        <vt:lpwstr/>
      </vt:variant>
      <vt:variant>
        <vt:i4>589833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sub_11030</vt:lpwstr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4456514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http://ivo.garant.ru/document?id=79222&amp;sub=0</vt:lpwstr>
      </vt:variant>
      <vt:variant>
        <vt:lpwstr/>
      </vt:variant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sub_110200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3801137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http://ivo.garant.ru/document?id=71445406&amp;sub=0</vt:lpwstr>
      </vt:variant>
      <vt:variant>
        <vt:lpwstr/>
      </vt:variant>
      <vt:variant>
        <vt:i4>524297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http://ivo.garant.ru/document?id=12038258&amp;sub=482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sub_1205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sub_110100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MarkovskayaEA</cp:lastModifiedBy>
  <cp:revision>24</cp:revision>
  <cp:lastPrinted>2018-02-28T08:45:00Z</cp:lastPrinted>
  <dcterms:created xsi:type="dcterms:W3CDTF">2018-02-21T11:20:00Z</dcterms:created>
  <dcterms:modified xsi:type="dcterms:W3CDTF">2018-02-28T08:55:00Z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f863d3a0-b420-4cc4-949f-def97477d172</vt:lpwstr>
  </property>
</Properties>
</file>