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26" w:rsidRDefault="00F70626" w:rsidP="00F70626">
      <w:pPr>
        <w:jc w:val="center"/>
      </w:pPr>
      <w:r w:rsidRPr="00EA73B3">
        <w:rPr>
          <w:sz w:val="24"/>
          <w:szCs w:val="24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8" o:title=""/>
          </v:shape>
          <o:OLEObject Type="Embed" ProgID="MSPhotoEd.3" ShapeID="_x0000_i1025" DrawAspect="Content" ObjectID="_1630322410" r:id="rId9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217"/>
      </w:tblGrid>
      <w:tr w:rsidR="00F70626" w:rsidTr="007D35E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70626" w:rsidRPr="009373F9" w:rsidRDefault="00F70626" w:rsidP="007D35E0">
            <w:pPr>
              <w:ind w:right="33"/>
              <w:jc w:val="center"/>
              <w:rPr>
                <w:b/>
                <w:sz w:val="26"/>
                <w:szCs w:val="24"/>
              </w:rPr>
            </w:pPr>
            <w:r w:rsidRPr="009373F9">
              <w:rPr>
                <w:b/>
                <w:sz w:val="26"/>
              </w:rPr>
              <w:t>«КИЛЕМАР</w:t>
            </w:r>
          </w:p>
          <w:p w:rsidR="00F70626" w:rsidRPr="009373F9" w:rsidRDefault="00F70626" w:rsidP="007D35E0">
            <w:pPr>
              <w:ind w:right="33"/>
              <w:jc w:val="center"/>
              <w:rPr>
                <w:b/>
                <w:sz w:val="26"/>
              </w:rPr>
            </w:pPr>
            <w:r w:rsidRPr="009373F9">
              <w:rPr>
                <w:b/>
                <w:sz w:val="26"/>
              </w:rPr>
              <w:t xml:space="preserve"> МУНИЦИПАЛЬНЫЙ РАЙОН»</w:t>
            </w:r>
          </w:p>
          <w:p w:rsidR="00F70626" w:rsidRPr="00F70626" w:rsidRDefault="00F70626" w:rsidP="007D35E0">
            <w:pPr>
              <w:pStyle w:val="3"/>
              <w:spacing w:before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70626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  МУНИЦИПАЛЬНЫЙ </w:t>
            </w:r>
          </w:p>
          <w:p w:rsidR="00F70626" w:rsidRPr="00F70626" w:rsidRDefault="00F70626" w:rsidP="007D35E0">
            <w:pPr>
              <w:pStyle w:val="3"/>
              <w:spacing w:before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70626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ОБРАЗОВАНИЙЫН ГЛАВА</w:t>
            </w:r>
          </w:p>
          <w:p w:rsidR="00F70626" w:rsidRDefault="00F70626" w:rsidP="007D35E0">
            <w:pPr>
              <w:pStyle w:val="a8"/>
              <w:tabs>
                <w:tab w:val="left" w:pos="708"/>
              </w:tabs>
              <w:jc w:val="center"/>
              <w:rPr>
                <w:b/>
                <w:sz w:val="26"/>
              </w:rPr>
            </w:pPr>
          </w:p>
          <w:p w:rsidR="00F70626" w:rsidRPr="00F90CC5" w:rsidRDefault="00F70626" w:rsidP="007D35E0">
            <w:pPr>
              <w:pStyle w:val="3"/>
              <w:rPr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0626" w:rsidRDefault="00F70626" w:rsidP="007D35E0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F70626" w:rsidRDefault="00F70626" w:rsidP="007D35E0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pacing w:val="-6"/>
                <w:sz w:val="26"/>
              </w:rPr>
              <w:t>ГЛАВА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МУНИЦИПАЛЬНОГО</w:t>
            </w:r>
            <w:proofErr w:type="gramEnd"/>
            <w:r>
              <w:rPr>
                <w:b/>
                <w:sz w:val="26"/>
              </w:rPr>
              <w:t xml:space="preserve"> </w:t>
            </w:r>
          </w:p>
          <w:p w:rsidR="00F70626" w:rsidRDefault="00F70626" w:rsidP="007D35E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ОБРАЗОВАНИЯ</w:t>
            </w:r>
          </w:p>
          <w:p w:rsidR="00F70626" w:rsidRDefault="00F70626" w:rsidP="007D35E0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 xml:space="preserve">« КИЛЕМАРСКИЙ  </w:t>
            </w:r>
          </w:p>
          <w:p w:rsidR="00F70626" w:rsidRDefault="00F70626" w:rsidP="007D35E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sz w:val="26"/>
              </w:rPr>
              <w:t>МУНИЦИПАЛЬНЫЙ РАЙОН»</w:t>
            </w:r>
          </w:p>
          <w:p w:rsidR="00F70626" w:rsidRDefault="00F70626" w:rsidP="007D35E0">
            <w:pPr>
              <w:jc w:val="center"/>
              <w:rPr>
                <w:sz w:val="26"/>
                <w:szCs w:val="24"/>
              </w:rPr>
            </w:pPr>
          </w:p>
        </w:tc>
      </w:tr>
      <w:tr w:rsidR="00F70626" w:rsidTr="007D35E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70626" w:rsidRDefault="00F70626" w:rsidP="007D35E0">
            <w:pPr>
              <w:pStyle w:val="2"/>
              <w:rPr>
                <w:i/>
              </w:rPr>
            </w:pPr>
            <w:r>
              <w:t xml:space="preserve">           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0626" w:rsidRDefault="00F70626" w:rsidP="007D35E0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F70626" w:rsidRDefault="00F70626" w:rsidP="007D35E0">
            <w:pPr>
              <w:pStyle w:val="1"/>
            </w:pPr>
            <w:r>
              <w:t xml:space="preserve">            ПОСТАНОВЛЕНИЕ</w:t>
            </w:r>
          </w:p>
        </w:tc>
      </w:tr>
    </w:tbl>
    <w:p w:rsidR="00F70626" w:rsidRDefault="00F70626" w:rsidP="00F70626">
      <w:pPr>
        <w:rPr>
          <w:szCs w:val="28"/>
        </w:rPr>
      </w:pPr>
    </w:p>
    <w:p w:rsidR="00F70626" w:rsidRDefault="00F70626" w:rsidP="00F70626">
      <w:pPr>
        <w:rPr>
          <w:szCs w:val="28"/>
        </w:rPr>
      </w:pPr>
    </w:p>
    <w:p w:rsidR="000621B3" w:rsidRDefault="000621B3" w:rsidP="00C01C68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3EAA" w:rsidTr="004A04FB">
        <w:tc>
          <w:tcPr>
            <w:tcW w:w="4785" w:type="dxa"/>
          </w:tcPr>
          <w:p w:rsidR="00723EAA" w:rsidRDefault="00723EAA" w:rsidP="004A04FB">
            <w:pPr>
              <w:pStyle w:val="BodyText22"/>
              <w:widowControl/>
              <w:ind w:right="-12"/>
            </w:pPr>
          </w:p>
          <w:p w:rsidR="00723EAA" w:rsidRDefault="005F12CA" w:rsidP="005F12CA">
            <w:pPr>
              <w:pStyle w:val="BodyText22"/>
              <w:widowControl/>
              <w:ind w:right="-12"/>
            </w:pPr>
            <w:r>
              <w:t>«</w:t>
            </w:r>
            <w:r w:rsidR="00AF4701">
              <w:t>26</w:t>
            </w:r>
            <w:r w:rsidR="00723EAA">
              <w:t xml:space="preserve">» </w:t>
            </w:r>
            <w:r w:rsidR="002738AC">
              <w:t>августа</w:t>
            </w:r>
            <w:r w:rsidR="00723EAA">
              <w:t xml:space="preserve"> 201</w:t>
            </w:r>
            <w:r w:rsidR="002738AC">
              <w:t>9</w:t>
            </w:r>
            <w:r w:rsidR="00723EAA">
              <w:t xml:space="preserve"> г.</w:t>
            </w:r>
          </w:p>
        </w:tc>
        <w:tc>
          <w:tcPr>
            <w:tcW w:w="4786" w:type="dxa"/>
          </w:tcPr>
          <w:p w:rsidR="00723EAA" w:rsidRDefault="00723EAA" w:rsidP="004A04FB">
            <w:pPr>
              <w:pStyle w:val="BodyText22"/>
              <w:widowControl/>
              <w:ind w:right="-1"/>
              <w:jc w:val="right"/>
            </w:pPr>
          </w:p>
          <w:p w:rsidR="00723EAA" w:rsidRDefault="00083918" w:rsidP="00083918">
            <w:pPr>
              <w:pStyle w:val="BodyText22"/>
              <w:widowControl/>
              <w:ind w:right="-1"/>
              <w:jc w:val="right"/>
            </w:pPr>
            <w:r>
              <w:t>№ 2</w:t>
            </w:r>
          </w:p>
        </w:tc>
      </w:tr>
    </w:tbl>
    <w:p w:rsidR="0005071A" w:rsidRDefault="0005071A" w:rsidP="008C224F">
      <w:pPr>
        <w:pStyle w:val="BodyText22"/>
        <w:widowControl/>
      </w:pPr>
    </w:p>
    <w:p w:rsidR="005F12CA" w:rsidRDefault="005F12CA" w:rsidP="008C224F">
      <w:pPr>
        <w:pStyle w:val="BodyText22"/>
        <w:widowControl/>
      </w:pPr>
    </w:p>
    <w:p w:rsidR="00B804A2" w:rsidRDefault="008C224F" w:rsidP="00B33213">
      <w:pPr>
        <w:pStyle w:val="a3"/>
        <w:ind w:left="57"/>
        <w:jc w:val="center"/>
        <w:rPr>
          <w:rStyle w:val="a7"/>
        </w:rPr>
      </w:pPr>
      <w:r>
        <w:rPr>
          <w:rStyle w:val="a7"/>
        </w:rPr>
        <w:t xml:space="preserve">О </w:t>
      </w:r>
      <w:r w:rsidR="001D33ED">
        <w:rPr>
          <w:rStyle w:val="a7"/>
        </w:rPr>
        <w:t>формировании</w:t>
      </w:r>
      <w:r w:rsidR="00262402">
        <w:rPr>
          <w:rStyle w:val="a7"/>
        </w:rPr>
        <w:t xml:space="preserve"> Молодежн</w:t>
      </w:r>
      <w:r w:rsidR="001D33ED">
        <w:rPr>
          <w:rStyle w:val="a7"/>
        </w:rPr>
        <w:t>ого</w:t>
      </w:r>
      <w:r w:rsidR="00262402">
        <w:rPr>
          <w:rStyle w:val="a7"/>
        </w:rPr>
        <w:t xml:space="preserve"> парламент</w:t>
      </w:r>
      <w:r w:rsidR="001D33ED">
        <w:rPr>
          <w:rStyle w:val="a7"/>
        </w:rPr>
        <w:t>а</w:t>
      </w:r>
    </w:p>
    <w:p w:rsidR="005F12CA" w:rsidRDefault="00F70626" w:rsidP="00F70626">
      <w:pPr>
        <w:pStyle w:val="a3"/>
        <w:ind w:left="57" w:firstLine="651"/>
        <w:jc w:val="center"/>
        <w:rPr>
          <w:rStyle w:val="a7"/>
        </w:rPr>
      </w:pPr>
      <w:r>
        <w:rPr>
          <w:rStyle w:val="a7"/>
        </w:rPr>
        <w:t>муниципального образования</w:t>
      </w:r>
    </w:p>
    <w:p w:rsidR="00AA3B73" w:rsidRPr="00AA3B73" w:rsidRDefault="00F70626" w:rsidP="00F70626">
      <w:pPr>
        <w:pStyle w:val="a3"/>
        <w:ind w:left="57" w:firstLine="651"/>
        <w:jc w:val="center"/>
        <w:rPr>
          <w:rStyle w:val="a7"/>
        </w:rPr>
      </w:pPr>
      <w:r>
        <w:rPr>
          <w:rStyle w:val="a7"/>
        </w:rPr>
        <w:t xml:space="preserve"> «Килемарский муниципальный район» </w:t>
      </w:r>
      <w:r w:rsidR="002738AC">
        <w:rPr>
          <w:rStyle w:val="a7"/>
        </w:rPr>
        <w:t>четвертого</w:t>
      </w:r>
      <w:r w:rsidR="00AA3B73">
        <w:rPr>
          <w:rStyle w:val="a7"/>
        </w:rPr>
        <w:t xml:space="preserve"> созыва</w:t>
      </w:r>
    </w:p>
    <w:p w:rsidR="00FD6F62" w:rsidRPr="004513CE" w:rsidRDefault="00FD6F62" w:rsidP="0075080D">
      <w:pPr>
        <w:pStyle w:val="a3"/>
        <w:rPr>
          <w:rStyle w:val="a7"/>
          <w:sz w:val="24"/>
          <w:szCs w:val="24"/>
        </w:rPr>
      </w:pPr>
    </w:p>
    <w:p w:rsidR="00262402" w:rsidRDefault="00262402" w:rsidP="00C01C68">
      <w:pPr>
        <w:pStyle w:val="ab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B82789" w:rsidRDefault="00CE04B0" w:rsidP="00B33213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F12CA">
        <w:rPr>
          <w:sz w:val="28"/>
          <w:szCs w:val="28"/>
        </w:rPr>
        <w:t>пункта 3.2</w:t>
      </w:r>
      <w:r w:rsidR="00921773">
        <w:rPr>
          <w:sz w:val="28"/>
          <w:szCs w:val="28"/>
        </w:rPr>
        <w:t xml:space="preserve"> Положения о </w:t>
      </w:r>
      <w:r w:rsidR="00AA3B73">
        <w:rPr>
          <w:sz w:val="28"/>
          <w:szCs w:val="28"/>
        </w:rPr>
        <w:t>М</w:t>
      </w:r>
      <w:r w:rsidR="00921773">
        <w:rPr>
          <w:sz w:val="28"/>
          <w:szCs w:val="28"/>
        </w:rPr>
        <w:t>олодежном парламенте</w:t>
      </w:r>
      <w:r w:rsidR="00AA3B73">
        <w:rPr>
          <w:sz w:val="28"/>
          <w:szCs w:val="28"/>
        </w:rPr>
        <w:t xml:space="preserve"> муниципального образования </w:t>
      </w:r>
      <w:r w:rsidR="00F70626">
        <w:rPr>
          <w:sz w:val="28"/>
          <w:szCs w:val="28"/>
        </w:rPr>
        <w:t>«Килемарский муниципальный район»</w:t>
      </w:r>
      <w:r w:rsidR="00921773">
        <w:rPr>
          <w:sz w:val="28"/>
          <w:szCs w:val="28"/>
        </w:rPr>
        <w:t xml:space="preserve">, </w:t>
      </w:r>
    </w:p>
    <w:p w:rsidR="00B33213" w:rsidRPr="003E20D8" w:rsidRDefault="00B33213" w:rsidP="00F70626">
      <w:pPr>
        <w:pStyle w:val="a3"/>
        <w:ind w:left="0"/>
      </w:pPr>
      <w:r w:rsidRPr="003E20D8">
        <w:rPr>
          <w:spacing w:val="60"/>
        </w:rPr>
        <w:t>постановля</w:t>
      </w:r>
      <w:r w:rsidR="00262402">
        <w:rPr>
          <w:spacing w:val="60"/>
        </w:rPr>
        <w:t>ю</w:t>
      </w:r>
      <w:r w:rsidRPr="003E20D8">
        <w:t>:</w:t>
      </w:r>
    </w:p>
    <w:p w:rsidR="00AA3B73" w:rsidRDefault="00184FB3" w:rsidP="00F70626">
      <w:pPr>
        <w:pStyle w:val="a3"/>
        <w:spacing w:line="276" w:lineRule="auto"/>
        <w:ind w:left="57" w:firstLine="651"/>
        <w:jc w:val="both"/>
        <w:rPr>
          <w:rStyle w:val="a7"/>
          <w:b w:val="0"/>
          <w:bCs w:val="0"/>
        </w:rPr>
      </w:pPr>
      <w:r w:rsidRPr="00085505">
        <w:rPr>
          <w:rStyle w:val="a7"/>
          <w:b w:val="0"/>
          <w:bCs w:val="0"/>
        </w:rPr>
        <w:t>1. </w:t>
      </w:r>
      <w:r w:rsidR="001D33ED">
        <w:rPr>
          <w:rStyle w:val="a7"/>
          <w:b w:val="0"/>
          <w:bCs w:val="0"/>
        </w:rPr>
        <w:t xml:space="preserve">Назначить дату формирования </w:t>
      </w:r>
      <w:r w:rsidR="0072032F">
        <w:rPr>
          <w:rStyle w:val="a7"/>
          <w:b w:val="0"/>
          <w:bCs w:val="0"/>
        </w:rPr>
        <w:t>Молодежн</w:t>
      </w:r>
      <w:r w:rsidR="001D33ED">
        <w:rPr>
          <w:rStyle w:val="a7"/>
          <w:b w:val="0"/>
          <w:bCs w:val="0"/>
        </w:rPr>
        <w:t>ого</w:t>
      </w:r>
      <w:r w:rsidR="0072032F">
        <w:rPr>
          <w:rStyle w:val="a7"/>
          <w:b w:val="0"/>
          <w:bCs w:val="0"/>
        </w:rPr>
        <w:t xml:space="preserve"> парламент</w:t>
      </w:r>
      <w:r w:rsidR="001D33ED">
        <w:rPr>
          <w:rStyle w:val="a7"/>
          <w:b w:val="0"/>
          <w:bCs w:val="0"/>
        </w:rPr>
        <w:t>а</w:t>
      </w:r>
      <w:r w:rsidR="0072032F">
        <w:rPr>
          <w:rStyle w:val="a7"/>
          <w:b w:val="0"/>
          <w:bCs w:val="0"/>
        </w:rPr>
        <w:t xml:space="preserve"> </w:t>
      </w:r>
      <w:r w:rsidR="00F70626">
        <w:rPr>
          <w:rStyle w:val="a7"/>
          <w:b w:val="0"/>
          <w:bCs w:val="0"/>
        </w:rPr>
        <w:t xml:space="preserve">муниципального образования «Килемарский муниципальный район» </w:t>
      </w:r>
      <w:r w:rsidR="002738AC">
        <w:rPr>
          <w:rStyle w:val="a7"/>
          <w:b w:val="0"/>
          <w:bCs w:val="0"/>
        </w:rPr>
        <w:t>четвертого</w:t>
      </w:r>
      <w:r w:rsidR="00B82789">
        <w:rPr>
          <w:rStyle w:val="a7"/>
          <w:b w:val="0"/>
          <w:bCs w:val="0"/>
        </w:rPr>
        <w:t xml:space="preserve"> созыва</w:t>
      </w:r>
      <w:r w:rsidR="002738AC">
        <w:rPr>
          <w:rStyle w:val="a7"/>
          <w:b w:val="0"/>
          <w:bCs w:val="0"/>
        </w:rPr>
        <w:t xml:space="preserve"> -</w:t>
      </w:r>
      <w:r w:rsidR="001D33ED">
        <w:rPr>
          <w:rStyle w:val="a7"/>
          <w:b w:val="0"/>
          <w:bCs w:val="0"/>
        </w:rPr>
        <w:t xml:space="preserve"> </w:t>
      </w:r>
      <w:r w:rsidR="002738AC">
        <w:rPr>
          <w:rStyle w:val="a7"/>
          <w:b w:val="0"/>
          <w:bCs w:val="0"/>
        </w:rPr>
        <w:t>21-22</w:t>
      </w:r>
      <w:r w:rsidR="001D33ED">
        <w:rPr>
          <w:rStyle w:val="a7"/>
          <w:b w:val="0"/>
          <w:bCs w:val="0"/>
        </w:rPr>
        <w:t xml:space="preserve"> </w:t>
      </w:r>
      <w:r w:rsidR="005456BA">
        <w:rPr>
          <w:rStyle w:val="a7"/>
          <w:b w:val="0"/>
          <w:bCs w:val="0"/>
        </w:rPr>
        <w:t>сентября</w:t>
      </w:r>
      <w:r w:rsidR="001D33ED">
        <w:rPr>
          <w:rStyle w:val="a7"/>
          <w:b w:val="0"/>
          <w:bCs w:val="0"/>
        </w:rPr>
        <w:t xml:space="preserve"> 201</w:t>
      </w:r>
      <w:r w:rsidR="002738AC">
        <w:rPr>
          <w:rStyle w:val="a7"/>
          <w:b w:val="0"/>
          <w:bCs w:val="0"/>
        </w:rPr>
        <w:t>9</w:t>
      </w:r>
      <w:r w:rsidR="001D33ED">
        <w:rPr>
          <w:rStyle w:val="a7"/>
          <w:b w:val="0"/>
          <w:bCs w:val="0"/>
        </w:rPr>
        <w:t xml:space="preserve"> года</w:t>
      </w:r>
      <w:r w:rsidR="0072032F">
        <w:rPr>
          <w:rStyle w:val="a7"/>
          <w:b w:val="0"/>
          <w:bCs w:val="0"/>
        </w:rPr>
        <w:t>.</w:t>
      </w:r>
    </w:p>
    <w:p w:rsidR="008F6B14" w:rsidRPr="00F70626" w:rsidRDefault="008F6B14" w:rsidP="00F70626">
      <w:pPr>
        <w:pStyle w:val="a3"/>
        <w:spacing w:line="276" w:lineRule="auto"/>
        <w:ind w:left="57" w:firstLine="651"/>
        <w:jc w:val="both"/>
        <w:rPr>
          <w:rStyle w:val="a7"/>
          <w:b w:val="0"/>
          <w:bCs w:val="0"/>
        </w:rPr>
      </w:pPr>
    </w:p>
    <w:p w:rsidR="00262402" w:rsidRDefault="002738AC" w:rsidP="002738AC">
      <w:pPr>
        <w:pStyle w:val="a3"/>
        <w:spacing w:line="276" w:lineRule="auto"/>
        <w:ind w:left="57" w:firstLine="651"/>
        <w:jc w:val="both"/>
        <w:rPr>
          <w:rStyle w:val="a7"/>
          <w:b w:val="0"/>
          <w:bCs w:val="0"/>
        </w:rPr>
      </w:pPr>
      <w:r>
        <w:rPr>
          <w:rStyle w:val="a7"/>
          <w:b w:val="0"/>
          <w:bCs w:val="0"/>
        </w:rPr>
        <w:t>2</w:t>
      </w:r>
      <w:r w:rsidR="00262402">
        <w:rPr>
          <w:rStyle w:val="a7"/>
          <w:b w:val="0"/>
          <w:bCs w:val="0"/>
        </w:rPr>
        <w:t xml:space="preserve">. Опубликовать настоящее </w:t>
      </w:r>
      <w:r w:rsidR="009C5733">
        <w:rPr>
          <w:rStyle w:val="a7"/>
          <w:b w:val="0"/>
          <w:bCs w:val="0"/>
        </w:rPr>
        <w:t>постановление</w:t>
      </w:r>
      <w:r w:rsidR="008E7D2D">
        <w:rPr>
          <w:rStyle w:val="a7"/>
          <w:b w:val="0"/>
          <w:bCs w:val="0"/>
        </w:rPr>
        <w:t xml:space="preserve"> </w:t>
      </w:r>
      <w:r w:rsidR="00262402">
        <w:rPr>
          <w:rStyle w:val="a7"/>
          <w:b w:val="0"/>
          <w:bCs w:val="0"/>
        </w:rPr>
        <w:t xml:space="preserve">в газете </w:t>
      </w:r>
      <w:r w:rsidR="005F12CA">
        <w:rPr>
          <w:rStyle w:val="a7"/>
          <w:b w:val="0"/>
          <w:bCs w:val="0"/>
        </w:rPr>
        <w:t>«Восход»</w:t>
      </w:r>
      <w:r>
        <w:rPr>
          <w:rStyle w:val="a7"/>
          <w:b w:val="0"/>
          <w:bCs w:val="0"/>
        </w:rPr>
        <w:t xml:space="preserve"> </w:t>
      </w:r>
      <w:r w:rsidR="008E7D2D">
        <w:rPr>
          <w:rStyle w:val="a7"/>
          <w:b w:val="0"/>
          <w:bCs w:val="0"/>
        </w:rPr>
        <w:t xml:space="preserve">до </w:t>
      </w:r>
      <w:r w:rsidR="005F12CA">
        <w:rPr>
          <w:rStyle w:val="a7"/>
          <w:b w:val="0"/>
          <w:bCs w:val="0"/>
        </w:rPr>
        <w:t>«30</w:t>
      </w:r>
      <w:r w:rsidR="005456BA">
        <w:rPr>
          <w:rStyle w:val="a7"/>
          <w:b w:val="0"/>
          <w:bCs w:val="0"/>
        </w:rPr>
        <w:t>»</w:t>
      </w:r>
      <w:r w:rsidR="008E7D2D">
        <w:rPr>
          <w:rStyle w:val="a7"/>
          <w:b w:val="0"/>
          <w:bCs w:val="0"/>
        </w:rPr>
        <w:t xml:space="preserve"> </w:t>
      </w:r>
      <w:r w:rsidR="005F12CA">
        <w:rPr>
          <w:rStyle w:val="a7"/>
          <w:b w:val="0"/>
          <w:bCs w:val="0"/>
        </w:rPr>
        <w:t>августа</w:t>
      </w:r>
      <w:r w:rsidR="008E7D2D">
        <w:rPr>
          <w:rStyle w:val="a7"/>
          <w:b w:val="0"/>
          <w:bCs w:val="0"/>
        </w:rPr>
        <w:t xml:space="preserve"> 201</w:t>
      </w:r>
      <w:r>
        <w:rPr>
          <w:rStyle w:val="a7"/>
          <w:b w:val="0"/>
          <w:bCs w:val="0"/>
        </w:rPr>
        <w:t>9</w:t>
      </w:r>
      <w:r w:rsidR="008E7D2D">
        <w:rPr>
          <w:rStyle w:val="a7"/>
          <w:b w:val="0"/>
          <w:bCs w:val="0"/>
        </w:rPr>
        <w:t xml:space="preserve"> года</w:t>
      </w:r>
      <w:r w:rsidR="00262402">
        <w:rPr>
          <w:rStyle w:val="a7"/>
          <w:b w:val="0"/>
          <w:bCs w:val="0"/>
        </w:rPr>
        <w:t>.</w:t>
      </w:r>
    </w:p>
    <w:p w:rsidR="008C224F" w:rsidRDefault="002738AC" w:rsidP="00C01C68">
      <w:pPr>
        <w:pStyle w:val="a3"/>
        <w:spacing w:line="276" w:lineRule="auto"/>
        <w:ind w:left="0" w:right="-5" w:firstLine="709"/>
        <w:jc w:val="both"/>
      </w:pPr>
      <w:r>
        <w:t>3</w:t>
      </w:r>
      <w:r w:rsidR="000621B3">
        <w:t>. </w:t>
      </w:r>
      <w:r w:rsidR="00B804A2">
        <w:t>Конт</w:t>
      </w:r>
      <w:r w:rsidR="003A5D31">
        <w:t xml:space="preserve">роль за исполнением настоящего </w:t>
      </w:r>
      <w:r w:rsidR="005F12CA">
        <w:t xml:space="preserve">постановления оставляю </w:t>
      </w:r>
      <w:proofErr w:type="gramStart"/>
      <w:r w:rsidR="005F12CA">
        <w:t>за</w:t>
      </w:r>
      <w:proofErr w:type="gramEnd"/>
      <w:r w:rsidR="005F12CA">
        <w:t xml:space="preserve"> собой</w:t>
      </w:r>
      <w:proofErr w:type="gramStart"/>
      <w:r w:rsidR="005F12CA">
        <w:t>.</w:t>
      </w:r>
      <w:r w:rsidR="00262402" w:rsidRPr="005456BA">
        <w:rPr>
          <w:color w:val="FFFFFF"/>
        </w:rPr>
        <w:t>.</w:t>
      </w:r>
      <w:proofErr w:type="gramEnd"/>
    </w:p>
    <w:p w:rsidR="00184FB3" w:rsidRDefault="00184FB3" w:rsidP="00184FB3">
      <w:pPr>
        <w:pStyle w:val="aa"/>
        <w:widowControl/>
        <w:spacing w:after="0" w:line="240" w:lineRule="auto"/>
        <w:rPr>
          <w:szCs w:val="28"/>
        </w:rPr>
      </w:pPr>
    </w:p>
    <w:p w:rsidR="00262402" w:rsidRDefault="00262402" w:rsidP="00184FB3">
      <w:pPr>
        <w:pStyle w:val="aa"/>
        <w:widowControl/>
        <w:spacing w:after="0" w:line="240" w:lineRule="auto"/>
        <w:rPr>
          <w:szCs w:val="28"/>
        </w:rPr>
      </w:pPr>
    </w:p>
    <w:p w:rsidR="00262402" w:rsidRDefault="00262402" w:rsidP="00184FB3">
      <w:pPr>
        <w:pStyle w:val="aa"/>
        <w:widowControl/>
        <w:spacing w:after="0" w:line="240" w:lineRule="auto"/>
        <w:rPr>
          <w:szCs w:val="28"/>
        </w:rPr>
      </w:pPr>
    </w:p>
    <w:p w:rsidR="005F12CA" w:rsidRDefault="005F12CA" w:rsidP="00184FB3">
      <w:pPr>
        <w:pStyle w:val="aa"/>
        <w:widowControl/>
        <w:spacing w:after="0" w:line="240" w:lineRule="auto"/>
        <w:rPr>
          <w:szCs w:val="28"/>
        </w:rPr>
      </w:pPr>
    </w:p>
    <w:p w:rsidR="00262402" w:rsidRDefault="00262402" w:rsidP="00184FB3">
      <w:pPr>
        <w:pStyle w:val="aa"/>
        <w:widowControl/>
        <w:spacing w:after="0" w:line="240" w:lineRule="auto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262402" w:rsidRDefault="00262402" w:rsidP="00184FB3">
      <w:pPr>
        <w:pStyle w:val="aa"/>
        <w:widowControl/>
        <w:spacing w:after="0" w:line="240" w:lineRule="auto"/>
        <w:rPr>
          <w:szCs w:val="28"/>
        </w:rPr>
      </w:pPr>
      <w:r>
        <w:rPr>
          <w:szCs w:val="28"/>
        </w:rPr>
        <w:t>«</w:t>
      </w:r>
      <w:r w:rsidR="005F12CA">
        <w:rPr>
          <w:szCs w:val="28"/>
        </w:rPr>
        <w:t>Килемарский муниципальный район</w:t>
      </w:r>
      <w:r>
        <w:rPr>
          <w:szCs w:val="28"/>
        </w:rPr>
        <w:t xml:space="preserve">»                             </w:t>
      </w:r>
      <w:r w:rsidR="005F12CA">
        <w:rPr>
          <w:szCs w:val="28"/>
        </w:rPr>
        <w:t>Н.В. Сорокин</w:t>
      </w:r>
    </w:p>
    <w:p w:rsidR="00B82789" w:rsidRDefault="00B82789" w:rsidP="00184FB3">
      <w:pPr>
        <w:pStyle w:val="aa"/>
        <w:widowControl/>
        <w:spacing w:after="0" w:line="240" w:lineRule="auto"/>
        <w:rPr>
          <w:szCs w:val="28"/>
        </w:rPr>
      </w:pPr>
    </w:p>
    <w:p w:rsidR="00FF7CF5" w:rsidRDefault="00FF7CF5" w:rsidP="00184FB3">
      <w:pPr>
        <w:pStyle w:val="aa"/>
        <w:widowControl/>
        <w:spacing w:after="0" w:line="240" w:lineRule="auto"/>
        <w:rPr>
          <w:szCs w:val="28"/>
        </w:rPr>
      </w:pPr>
    </w:p>
    <w:p w:rsidR="00FF7CF5" w:rsidRDefault="00FF7CF5" w:rsidP="00184FB3">
      <w:pPr>
        <w:pStyle w:val="aa"/>
        <w:widowControl/>
        <w:spacing w:after="0" w:line="240" w:lineRule="auto"/>
        <w:rPr>
          <w:szCs w:val="28"/>
        </w:rPr>
      </w:pPr>
    </w:p>
    <w:p w:rsidR="00FF7CF5" w:rsidRDefault="00FF7CF5" w:rsidP="00184FB3">
      <w:pPr>
        <w:pStyle w:val="aa"/>
        <w:widowControl/>
        <w:spacing w:after="0" w:line="240" w:lineRule="auto"/>
        <w:rPr>
          <w:szCs w:val="28"/>
        </w:rPr>
      </w:pPr>
    </w:p>
    <w:p w:rsidR="00FF7CF5" w:rsidRDefault="00FF7CF5" w:rsidP="00184FB3">
      <w:pPr>
        <w:pStyle w:val="aa"/>
        <w:widowControl/>
        <w:spacing w:after="0" w:line="240" w:lineRule="auto"/>
        <w:rPr>
          <w:szCs w:val="28"/>
        </w:rPr>
      </w:pPr>
    </w:p>
    <w:p w:rsidR="00FF7CF5" w:rsidRDefault="00FF7CF5" w:rsidP="00184FB3">
      <w:pPr>
        <w:pStyle w:val="aa"/>
        <w:widowControl/>
        <w:spacing w:after="0" w:line="240" w:lineRule="auto"/>
        <w:rPr>
          <w:szCs w:val="28"/>
        </w:rPr>
      </w:pPr>
    </w:p>
    <w:tbl>
      <w:tblPr>
        <w:tblStyle w:val="TableNormal"/>
        <w:tblW w:w="9571" w:type="dxa"/>
        <w:jc w:val="righ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F7CF5" w:rsidTr="00C85A96">
        <w:trPr>
          <w:trHeight w:val="2348"/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CF5" w:rsidRDefault="00FF7CF5" w:rsidP="00C85A96">
            <w:pPr>
              <w:pStyle w:val="af1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CF5" w:rsidRDefault="00FF7CF5" w:rsidP="00C85A96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УТВЕРЖДЕНО</w:t>
            </w:r>
          </w:p>
          <w:p w:rsidR="00FF7CF5" w:rsidRPr="003C360E" w:rsidRDefault="00FF7CF5" w:rsidP="00C85A96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Постановлением главы муниципального образования «Килемарский муниципальный район</w:t>
            </w:r>
          </w:p>
          <w:p w:rsidR="00FF7CF5" w:rsidRDefault="00FF7CF5" w:rsidP="00C85A96">
            <w:pPr>
              <w:pStyle w:val="ConsPlusTitle"/>
              <w:widowControl/>
              <w:spacing w:after="0" w:line="24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от «26» августа 2019 г.№2</w:t>
            </w:r>
          </w:p>
        </w:tc>
      </w:tr>
    </w:tbl>
    <w:p w:rsidR="00FF7CF5" w:rsidRDefault="00FF7CF5" w:rsidP="00FF7CF5">
      <w:pPr>
        <w:widowControl w:val="0"/>
        <w:jc w:val="right"/>
        <w:rPr>
          <w:b/>
          <w:bCs/>
          <w:sz w:val="28"/>
          <w:szCs w:val="28"/>
        </w:rPr>
      </w:pPr>
    </w:p>
    <w:p w:rsidR="00FF7CF5" w:rsidRDefault="00FF7CF5" w:rsidP="00FF7CF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F7CF5" w:rsidRDefault="00FF7CF5" w:rsidP="00FF7C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ФОРМИРОВАНИИ МОЛОДЕЖНОГО ПАРЛАМЕНТА МУНИЦИПАЛЬНОГО ОБРАЗОВАНИЯ </w:t>
      </w:r>
    </w:p>
    <w:p w:rsidR="00FF7CF5" w:rsidRDefault="00FF7CF5" w:rsidP="00FF7C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«КИЛЕМАРСКИЙ МУНИЦИПАЛЬНЫЙ РАЙОН»</w:t>
      </w:r>
    </w:p>
    <w:p w:rsidR="00FF7CF5" w:rsidRDefault="00FF7CF5" w:rsidP="00FF7C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СОЗЫВА</w:t>
      </w:r>
    </w:p>
    <w:p w:rsidR="00FF7CF5" w:rsidRDefault="00FF7CF5" w:rsidP="00FF7CF5">
      <w:pPr>
        <w:ind w:firstLine="709"/>
        <w:jc w:val="center"/>
        <w:rPr>
          <w:b/>
          <w:bCs/>
          <w:sz w:val="24"/>
          <w:szCs w:val="24"/>
        </w:rPr>
      </w:pPr>
    </w:p>
    <w:p w:rsidR="00FF7CF5" w:rsidRDefault="00FF7CF5" w:rsidP="00FF7C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 Общие положения</w:t>
      </w:r>
    </w:p>
    <w:p w:rsidR="00FF7CF5" w:rsidRPr="008613C5" w:rsidRDefault="00FF7CF5" w:rsidP="00FF7CF5">
      <w:pPr>
        <w:ind w:firstLine="709"/>
        <w:jc w:val="both"/>
      </w:pPr>
      <w:r>
        <w:rPr>
          <w:sz w:val="28"/>
          <w:szCs w:val="28"/>
        </w:rPr>
        <w:t>Настоящее Положение определяет порядок формирования Молодежного парламента муниципального образования «Килемарский муниципальный район»</w:t>
      </w:r>
      <w:r>
        <w:t xml:space="preserve"> </w:t>
      </w:r>
      <w:r>
        <w:rPr>
          <w:sz w:val="28"/>
          <w:szCs w:val="28"/>
        </w:rPr>
        <w:t xml:space="preserve">четвертого созыва (далее – Молодежный парламент). </w:t>
      </w:r>
    </w:p>
    <w:p w:rsidR="00FF7CF5" w:rsidRDefault="00FF7CF5" w:rsidP="00FF7CF5">
      <w:pPr>
        <w:jc w:val="both"/>
        <w:rPr>
          <w:sz w:val="12"/>
          <w:szCs w:val="12"/>
        </w:rPr>
      </w:pPr>
    </w:p>
    <w:p w:rsidR="00FF7CF5" w:rsidRDefault="00FF7CF5" w:rsidP="00FF7C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 Основные принципы формирования Молодежного парламента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Депутаты Молодежного парламента избираются на основе всеобщего, равного и прямого избирательного права при тайном голосовании путем электронного опроса с помощью информационно-коммуникационной сети Интернет. Участие в выборах является свободным и добровольным.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Формирование проходит в соответствии с настоящим Положением, Положением о муниципальном молодежном парламенте. В случае отсутствия правового регулирования настоящим Положением муниципальная Молодежная избирательная комиссия может применить соответствующие нормы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FF7CF5" w:rsidRDefault="00FF7CF5" w:rsidP="00FF7CF5">
      <w:pPr>
        <w:pStyle w:val="ConsPlusTitle"/>
        <w:widowControl/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</w:rPr>
      </w:pPr>
    </w:p>
    <w:p w:rsidR="00FF7CF5" w:rsidRDefault="00FF7CF5" w:rsidP="00FF7CF5">
      <w:pPr>
        <w:pStyle w:val="ConsPlusTitle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Порядок формирования Молодежного парламента</w:t>
      </w:r>
    </w:p>
    <w:p w:rsidR="00FF7CF5" w:rsidRDefault="00FF7CF5" w:rsidP="00FF7CF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bookmarkStart w:id="0" w:name="sub_1213"/>
      <w:r>
        <w:rPr>
          <w:sz w:val="28"/>
          <w:szCs w:val="28"/>
        </w:rPr>
        <w:t xml:space="preserve">1. В формировании Молодежного парламента принимают участие молодые граждане, избиратели в возрасте от 14 до 30 лет включительно, постоянно проживающие или имеющие временную регистрацию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>на территории муниципального образования.</w:t>
      </w:r>
      <w:bookmarkEnd w:id="0"/>
      <w:r>
        <w:rPr>
          <w:b/>
          <w:bCs/>
          <w:sz w:val="28"/>
          <w:szCs w:val="28"/>
        </w:rPr>
        <w:t xml:space="preserve">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Решение о формировании Молодежного парламента с указанием даты формирования принимается Главой муниципального образования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 xml:space="preserve">не позднее 27 августа 2019 года. Решение должно быть опубликовано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 xml:space="preserve">в муниципальном печатном средстве массовой информации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>в течение 5 дней с момента его принятия. Для содействия деятельности избирательных комиссий по формированию Молодежного парламента создается муниципальный организационный комитет.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Формирование Молодежного парламента осуществляется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 xml:space="preserve">по пропорциональной избирательной системе: по единому муниципальному избирательному округу пропорционально числу голосов, поданных за списки </w:t>
      </w:r>
      <w:r>
        <w:rPr>
          <w:sz w:val="28"/>
          <w:szCs w:val="28"/>
        </w:rPr>
        <w:lastRenderedPageBreak/>
        <w:t>кандидатов в депутаты Молодежного парламента, выдвинутых избирательными объединениями.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Организацию процесса формирования Молодежного парламента осуществляют муниципальная молодежная избирательная комиссия, участковые молодежные избирательные комиссии.</w:t>
      </w:r>
    </w:p>
    <w:p w:rsidR="00FF7CF5" w:rsidRDefault="00FF7CF5" w:rsidP="00FF7CF5">
      <w:pPr>
        <w:pStyle w:val="ConsPlusTitle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Молодежные избирательные комиссии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Организацию процесса формирования Молодежного парламента осуществляет муниципальная молодежная избирательная комиссия. Порядок работы и состав муниципальной молодежной избирательной комиссии определяет Положение о муниципальной молодежной избирательной комиссии.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bookmarkStart w:id="1" w:name="sub_1020"/>
      <w:r>
        <w:rPr>
          <w:sz w:val="28"/>
          <w:szCs w:val="28"/>
        </w:rPr>
        <w:t>Полномочия муниципальной молодежной избирательной комиссии: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обеспечивает реализацию мероприятий, связанных с формированием Молодежного парламента;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руководит деятельностью участковых молодежных избирательных комиссий, формирует и утверждает персональный состав участковых молодежных избирательных комиссий;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образует и устанавливает единую нумерацию молодежных избирательных участков;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издает инструкции и иные акты по вопросам, относящимся к своей компетенции, обязательные для всех участковых молодежных избирательных комиссий;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регистрирует списки кандидатов в депутаты Молодежного парламента, на основании настоящего Положения;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 утверждает форму электронного избирательного бюллетеня и других документов;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 обеспечивает информирование избирателей;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контролирует правила проведения предвыборной агитации;</w:t>
      </w:r>
    </w:p>
    <w:p w:rsidR="00FF7CF5" w:rsidRDefault="00FF7CF5" w:rsidP="00FF7CF5">
      <w:pPr>
        <w:pStyle w:val="ConsPlusNormal"/>
        <w:widowControl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рассматривает обращения, поступившие в муниципальную молодежную избирательную комиссию;</w:t>
      </w:r>
    </w:p>
    <w:p w:rsidR="00FF7CF5" w:rsidRDefault="00FF7CF5" w:rsidP="00FF7CF5">
      <w:pPr>
        <w:pStyle w:val="ConsPlusNormal"/>
        <w:widowControl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 устанавливает единый порядок установления итогов голосования 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определения результатов формирования Молодежного парламента;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подводит итоги голосования, определяет результаты формирования Молодежного парламента;</w:t>
      </w:r>
    </w:p>
    <w:p w:rsidR="00FF7CF5" w:rsidRDefault="00FF7CF5" w:rsidP="00FF7CF5">
      <w:pPr>
        <w:pStyle w:val="ConsPlusNormal"/>
        <w:widowControl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м) взаимодействует с молодежью и молодежными общественными объединениями по вопросам повышения правовой и политической культуры молодежи; </w:t>
      </w:r>
    </w:p>
    <w:p w:rsidR="00FF7CF5" w:rsidRDefault="00FF7CF5" w:rsidP="00FF7CF5">
      <w:pPr>
        <w:pStyle w:val="ConsPlusNormal"/>
        <w:widowControl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н) осуществляет регулярный мониторинг и анализ электоральной активности молодежи; </w:t>
      </w:r>
    </w:p>
    <w:p w:rsidR="00FF7CF5" w:rsidRDefault="00FF7CF5" w:rsidP="00FF7CF5">
      <w:pPr>
        <w:pStyle w:val="ConsPlusNormal"/>
        <w:widowControl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о) по согласованию с избирательной комиссией муниципального образования вырабатывает рекомендации, готовит предложения 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непосредственно участвует в реализации мероприятий, направленных 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повышение правовой и политической культуры молодых и будущих избирателей; </w:t>
      </w:r>
    </w:p>
    <w:p w:rsidR="00FF7CF5" w:rsidRDefault="00FF7CF5" w:rsidP="00FF7CF5">
      <w:pPr>
        <w:pStyle w:val="ConsPlusNormal"/>
        <w:widowControl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п) принимает участие в мероприятиях по подготовке и обучению кадрового резерва организаторов выборов, проводимых избирательной комиссией муниципального образования;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р) организует и участвует в конференциях, «круглых столах» и других мероприятиях, проводимых по вопросам электоральной активности молодежи. </w:t>
      </w:r>
      <w:bookmarkEnd w:id="1"/>
    </w:p>
    <w:p w:rsidR="00FF7CF5" w:rsidRDefault="00FF7CF5" w:rsidP="00FF7CF5">
      <w:pPr>
        <w:jc w:val="center"/>
        <w:rPr>
          <w:b/>
          <w:bCs/>
          <w:sz w:val="12"/>
          <w:szCs w:val="12"/>
        </w:rPr>
      </w:pPr>
    </w:p>
    <w:p w:rsidR="00FF7CF5" w:rsidRDefault="00FF7CF5" w:rsidP="00FF7C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 Порядок проведения избирательной кампании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Порядок выдвижения списка кандидатов: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списка кандидатов в депутаты Молодежного парламента осуществляется избирательными объединениями: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молодежными общественными объединениями, движениями,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>в том числе не являющимися юридическими лицами, осуществляющими свою деятельность на территории данного муниципального образования;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политическими партиями либо их региональными, местными отделениями, зарегистрированными в соответствии с действующим законодательством до назначения дня формирования молодежного парламента.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молодежным общественным объединением, движением  понимается организация, как являющаяся, так и не являющаяся юридическим лицом, либо созданная для участия в формировании Молодежного </w:t>
      </w:r>
      <w:r w:rsidRPr="00526009">
        <w:rPr>
          <w:sz w:val="28"/>
          <w:szCs w:val="28"/>
        </w:rPr>
        <w:t>парламента, состоящая не менее чем из 5 членов и осуществляющая свою</w:t>
      </w:r>
      <w:r>
        <w:rPr>
          <w:sz w:val="28"/>
          <w:szCs w:val="28"/>
        </w:rPr>
        <w:t xml:space="preserve"> деятельность на территории соответствующего муниципального образования.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Молодежное общественное объединение, политическая партия либо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>ее региональное, местное отделение имеет право выдвинуть только один список кандидатов.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списков кандидатов начинается с 29 августа 201</w:t>
      </w:r>
      <w:r w:rsidRPr="00DB7EF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>и заканчивается 7 сентября 201</w:t>
      </w:r>
      <w:r w:rsidRPr="00DB7EF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Общее число кандидатов, включенных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>в список избирательного объединения, не может превышать установленное число депутатов Молодежного парламента соответствующего муниципального образования. Состав списка кандидатов от избирательного объединения и порядок размещения в нем кандидатов определяются самим избирательным объединением.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списка кандидатов осуществляется путем представления списка кандидатов в муниципальную молодежную избирательную комиссию.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кандидатов считается выдвинутым при представлении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 xml:space="preserve">в муниципальную молодежную избирательную комиссию следующих документов: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решения избирательного объединения о выдвижении списка кандидатов в Молодёжный парламент (Приложение 1);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сведений о кандидатах, включенных в список кандидатов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>избирательного объединения по форме (Приложение № 2);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предвыборной программы избирательного объединения по форме (Приложение № 3).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для регистрации представляются представителем избирательного объединения.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Муниципальная молодежная избирательная комиссия, принимая документы для регистрации, отмечает время их представления в комиссию.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Порядок регистрации списка кандидатов: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списков кандидатов осуществляется муниципальной молодежной избирательной комиссией.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поступления документов, указанных в пункте 5.1 настоящего Положения, муниципальная молодежная избирательная комиссия рассматривает их и принимает решение о регистрации списка кандидатов либо об отказе в регистрации в течение 3 дней с момента принятия документов.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отказа в регистрации списка кандидатов является отсутствие среди документов, представленных для регистрации списка кандидатов, необходимых документов в соответствии с пунктом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 xml:space="preserve">5.1 настоящего Положения.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Статус кандидатов.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кандидаты в составе зарегистрированных списков кандидатов обладают равными правами и обязанностями.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вправе не позднее, чем за 5 дней до дня формирования снять свою кандидатуру, а избирательное объединение отозвать выдвинутый список кандидатов в те же сроки, уведомив об этом муниципальную молодежную избирательную комиссию, которая принимает решение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 xml:space="preserve">об исключении кандидата из зарегистрированного списка кандидатов,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>об аннулировании регистрации списка кандидатов.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Предвыборная агитация: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Избирательные объединения, зарегистрировавшие списки кандидатов вправе осуществлять предвыборную агитацию.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Агитационный период начинается со дня выдвижения списка кандидатов и прекращается в ноль часов за сутки до дня голосования.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Избирательное объединение вправе проводить предвыборную агитацию путем проведения предвыборных мероприятий, собраний, встреч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 xml:space="preserve">с избирателями, публичных предвыборных дебатов и дискуссий,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 xml:space="preserve">а также путем распространения печатных и других агитационных материалов.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Избирательные объединения самостоятельно определяют содержание, формы и методы своей предвыборной агитации, проводят ее самостоятельно или привлекают для ее проведения других лиц.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образовательных организаций, руководящий состав предприятий и организаций вправе оказывать содействие всем кандидатам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>в проведении предвыборных встреч с избирателями на равных условиях.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Предвыборные программы избирательных объединений, иные агитационные материалы, выступления кандидатов на публичных мероприятиях, в средствах массовой информации (в том числе в сети Интернет) не должны противоречить действующему законодательству.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Запрещается агитация, возбуждающая социальную, расовую, национальную или религиозную рознь, унижающая национальное достоинство, пропагандирующая исключительность, превосходство либо </w:t>
      </w:r>
      <w:r>
        <w:rPr>
          <w:sz w:val="28"/>
          <w:szCs w:val="28"/>
        </w:rPr>
        <w:lastRenderedPageBreak/>
        <w:t xml:space="preserve">неполноценность граждан по признаку их отношения к религии, социальной, расовой, национальной, религиозной или языковой принадлежности, а также агитация, при проведении которой осуществляются пропаганда и публичное демонстрирование нацистской атрибутики или символики, либо атрибутики или символики, сходных с нацистской атрибутикой или символикой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 xml:space="preserve">до степени их смешения. </w:t>
      </w:r>
      <w:proofErr w:type="gramEnd"/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Агитационные материалы не могут содержать коммерческую рекламу.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Избирательные объединения, зарегистрировавшие списки кандидатов, не вправе использовать агитационный период в целях: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распространения призывов голосовать против списков кандидатов  избирательных объединений, участвующих в формировании молодежных парламентов;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распространения информации, в которой явно преобладают сведения о каком-либо кандидате (списке кандидатов) в сочетании с негативными комментариями;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распространения информации, способствующей созданию отрицательного отношения избирателей к кандидатам, избирательным объединениям, выдвинувшим списки кандидатов;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подкупа избирателей.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действия кандидатов (в интересах списка кандидатов), противоречащие положениям настоящей статьи, муниципальная молодежная избирательная комиссия вправе принять мотивированное решение об отмене решения о регистрации списка кандидатов.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Избирательные объединения, зарегистрировавшие списки кандидатов, вправе выпускать, размещать и распространять агитационные материалы (плакаты, листовки и пр.). Агитационные материалы должны содержать информацию о лицах, выпустивших материал, а также информацию о том,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 xml:space="preserve">по поручению какого избирательного объединения выпущен материал.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проведение предвыборной агитации осуществляются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 xml:space="preserve">за счет собственных средств избирательных объединений (кандидатов). </w:t>
      </w:r>
    </w:p>
    <w:p w:rsidR="00FF7CF5" w:rsidRDefault="00FF7CF5" w:rsidP="00FF7CF5">
      <w:pPr>
        <w:ind w:firstLine="709"/>
        <w:jc w:val="both"/>
        <w:rPr>
          <w:sz w:val="12"/>
          <w:szCs w:val="12"/>
        </w:rPr>
      </w:pPr>
    </w:p>
    <w:p w:rsidR="00FF7CF5" w:rsidRDefault="00FF7CF5" w:rsidP="00FF7C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Порядок голосования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Форма</w:t>
      </w:r>
      <w:r w:rsidRPr="00DB7EF4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электронного кода утверждается муниципальной молодежной избирательной комиссией не позднее, чем 13 сентября 2019 года.</w:t>
      </w:r>
    </w:p>
    <w:p w:rsidR="00FF7CF5" w:rsidRPr="00DB7EF4" w:rsidRDefault="00FF7CF5" w:rsidP="00FF7CF5">
      <w:pPr>
        <w:ind w:firstLine="709"/>
        <w:jc w:val="both"/>
        <w:rPr>
          <w:sz w:val="28"/>
          <w:szCs w:val="28"/>
        </w:rPr>
      </w:pPr>
      <w:r w:rsidRPr="00DB7EF4">
        <w:rPr>
          <w:sz w:val="28"/>
          <w:szCs w:val="28"/>
        </w:rPr>
        <w:t xml:space="preserve">Порядковые номера избирательных объединений в электронном избирательном бюллетене определяются жеребьёвкой, которая проводится </w:t>
      </w:r>
      <w:r w:rsidRPr="00DB7EF4">
        <w:rPr>
          <w:rFonts w:ascii="Arial Unicode MS" w:eastAsia="Arial Unicode MS" w:hAnsi="Arial Unicode MS" w:cs="Arial Unicode MS"/>
          <w:sz w:val="28"/>
          <w:szCs w:val="28"/>
        </w:rPr>
        <w:br/>
      </w:r>
      <w:r w:rsidRPr="00DB7EF4">
        <w:rPr>
          <w:sz w:val="28"/>
          <w:szCs w:val="28"/>
        </w:rPr>
        <w:t>в день, установленный молодежной избирательной комиссией, но не позднее, чем 14 сентября 2019 года. Порядок участия в жеребьевке определяется очередностью их регистрации.</w:t>
      </w:r>
    </w:p>
    <w:p w:rsidR="00FF7CF5" w:rsidRPr="00DB7EF4" w:rsidRDefault="00FF7CF5" w:rsidP="00FF7CF5">
      <w:pPr>
        <w:ind w:firstLine="709"/>
        <w:jc w:val="both"/>
        <w:rPr>
          <w:sz w:val="28"/>
          <w:szCs w:val="28"/>
        </w:rPr>
      </w:pPr>
      <w:r w:rsidRPr="00DB7EF4">
        <w:rPr>
          <w:sz w:val="28"/>
          <w:szCs w:val="28"/>
        </w:rPr>
        <w:t>6.2. Муниципальная молодежная избирательная комиссия принимает пошаговую инструкцию Интернет – голосования и доводит ее до сведения молодых избирателей.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Голосование по формированию Молодежного парламента проводится </w:t>
      </w:r>
      <w:r w:rsidRPr="00DB7EF4">
        <w:rPr>
          <w:sz w:val="28"/>
          <w:szCs w:val="28"/>
        </w:rPr>
        <w:t>21-22</w:t>
      </w:r>
      <w:r>
        <w:rPr>
          <w:sz w:val="28"/>
          <w:szCs w:val="28"/>
        </w:rPr>
        <w:t xml:space="preserve"> сентября 201</w:t>
      </w:r>
      <w:r w:rsidRPr="00DB7EF4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года с 8.00 до 20.00 часов по местному времени. Каждый молодой избиратель голосует лично. Голосование за других лиц не допускается. </w:t>
      </w:r>
    </w:p>
    <w:p w:rsidR="00FF7CF5" w:rsidRDefault="00FF7CF5" w:rsidP="00FF7CF5">
      <w:pPr>
        <w:jc w:val="center"/>
        <w:rPr>
          <w:b/>
          <w:bCs/>
          <w:sz w:val="12"/>
          <w:szCs w:val="12"/>
        </w:rPr>
      </w:pPr>
    </w:p>
    <w:p w:rsidR="00FF7CF5" w:rsidRDefault="00FF7CF5" w:rsidP="00FF7C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 Подведение итогов голосования.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b/>
          <w:bCs/>
          <w:sz w:val="28"/>
          <w:szCs w:val="28"/>
        </w:rPr>
        <w:t>Определение результатов формирования</w:t>
      </w:r>
    </w:p>
    <w:p w:rsidR="00FF7CF5" w:rsidRPr="00DB7EF4" w:rsidRDefault="00FF7CF5" w:rsidP="00FF7CF5">
      <w:pPr>
        <w:ind w:firstLine="709"/>
        <w:jc w:val="both"/>
        <w:rPr>
          <w:sz w:val="28"/>
          <w:szCs w:val="28"/>
        </w:rPr>
      </w:pPr>
      <w:r w:rsidRPr="00DB7EF4">
        <w:rPr>
          <w:sz w:val="28"/>
          <w:szCs w:val="28"/>
        </w:rPr>
        <w:t xml:space="preserve">7.1. Данные по голосованию отслеживаются в течение всего периода голосования на специальном сайте, результаты голосования становятся доступны на следующий день после окончания процедуры голосования.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 w:rsidRPr="00DB7EF4">
        <w:rPr>
          <w:sz w:val="28"/>
          <w:szCs w:val="28"/>
        </w:rPr>
        <w:t xml:space="preserve">Муниципальная молодежная избирательная комиссия оформляет протокол муниципальной молодежной избирательной комиссии об итогах голосования (Приложение 4), принимает решение об итогах голосования </w:t>
      </w:r>
      <w:r w:rsidRPr="00DB7EF4">
        <w:rPr>
          <w:rFonts w:ascii="Arial Unicode MS" w:eastAsia="Arial Unicode MS" w:hAnsi="Arial Unicode MS" w:cs="Arial Unicode MS"/>
          <w:sz w:val="28"/>
          <w:szCs w:val="28"/>
        </w:rPr>
        <w:br/>
      </w:r>
      <w:r w:rsidRPr="00DB7EF4">
        <w:rPr>
          <w:sz w:val="28"/>
          <w:szCs w:val="28"/>
        </w:rPr>
        <w:t>на основании данных, полученных после подсчета голосов электронным</w:t>
      </w:r>
      <w:r>
        <w:rPr>
          <w:sz w:val="28"/>
          <w:szCs w:val="28"/>
        </w:rPr>
        <w:t xml:space="preserve"> методом (Приложение 5). </w:t>
      </w:r>
    </w:p>
    <w:p w:rsidR="00FF7CF5" w:rsidRDefault="00FF7CF5" w:rsidP="00FF7CF5">
      <w:pPr>
        <w:pStyle w:val="af0"/>
        <w:ind w:right="21"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7.2. Муниципальная молодежная избирательная комиссия после подведения итогов голосования в течение 5 дней после дня формирования определяет результаты формирования Молодежного парламента.</w:t>
      </w:r>
    </w:p>
    <w:p w:rsidR="00FF7CF5" w:rsidRDefault="00FF7CF5" w:rsidP="00FF7CF5">
      <w:pPr>
        <w:pStyle w:val="af0"/>
        <w:ind w:right="21" w:firstLine="709"/>
        <w:rPr>
          <w:rFonts w:ascii="Times New Roman" w:eastAsia="Times New Roman" w:hAnsi="Times New Roman" w:cs="Times New Roman"/>
          <w:sz w:val="12"/>
          <w:szCs w:val="12"/>
        </w:rPr>
      </w:pPr>
    </w:p>
    <w:p w:rsidR="00FF7CF5" w:rsidRDefault="00FF7CF5" w:rsidP="00FF7CF5">
      <w:pPr>
        <w:pStyle w:val="3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 Распределение мандатов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 Распределение мандатов депутатов Молодежного парламента осуществляет муниципальная молодежная избирательная комиссия следующим образом.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молодежная избирательная комиссия подсчитывает сумму голосов избирателей, поданных за все списки кандидатов.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Указанная сумма голосов избирателей делится на число депутатских мандатов в Молодежном парламенте. Полученный результат – это первое избирательное частное, которое используется в процессе распределения мандатов между списками кандидатов.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число голосов избирателей, полученных каждым списком кандидатов, делится на первое избирательное частное.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Целая часть числа, полученного в результате такого деления, - это число депутатских мандатов, которые получает соответствующий список кандидатов в результате первичного распределения мандатов.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после вышеуказанных действий остаются нераспределенные депутатские мандаты, производится их вторичное распределение.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Нераспределенные мандаты передаются по одному тем спискам кандидатов, у которых оказывается наибольшей дробная часть числа, полученного в результате вышеуказанных действий. При равенстве дробных частей (после запятой до шестого знака включительно) преимущество отдается тому списку кандидатов, за который подано большего голосов избирателей.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 По итогам распределения мандатов муниципальная молодежная избирательная комиссия своим решением утверждает список избранных депутатов Молодежного парламента (Приложение 6), передает его Главе муниципального образования.</w:t>
      </w:r>
    </w:p>
    <w:p w:rsidR="00FF7CF5" w:rsidRDefault="00FF7CF5" w:rsidP="00FF7CF5">
      <w:pPr>
        <w:ind w:firstLine="709"/>
        <w:jc w:val="both"/>
        <w:rPr>
          <w:sz w:val="12"/>
          <w:szCs w:val="12"/>
        </w:rPr>
      </w:pPr>
    </w:p>
    <w:p w:rsidR="00FF7CF5" w:rsidRDefault="00FF7CF5" w:rsidP="00FF7C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 Заключительные положения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заседание вновь избранного Молодежного парламента организует представительный орган муниципального образования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 xml:space="preserve">в течение 50 дней после утверждения муниципальной молодежной </w:t>
      </w:r>
      <w:r>
        <w:rPr>
          <w:sz w:val="28"/>
          <w:szCs w:val="28"/>
        </w:rPr>
        <w:lastRenderedPageBreak/>
        <w:t>избирательной комиссией итогового списка избранных депутатов Молодежного парламента.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</w:p>
    <w:p w:rsidR="00FF7CF5" w:rsidRDefault="00FF7CF5" w:rsidP="00FF7CF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7CF5" w:rsidRDefault="00FF7CF5" w:rsidP="00184FB3">
      <w:pPr>
        <w:pStyle w:val="aa"/>
        <w:widowControl/>
        <w:spacing w:after="0" w:line="240" w:lineRule="auto"/>
        <w:rPr>
          <w:szCs w:val="28"/>
        </w:rPr>
      </w:pPr>
      <w:bookmarkStart w:id="2" w:name="_GoBack"/>
      <w:bookmarkEnd w:id="2"/>
    </w:p>
    <w:sectPr w:rsidR="00FF7CF5" w:rsidSect="00C01C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70" w:rsidRDefault="00851B70">
      <w:r>
        <w:separator/>
      </w:r>
    </w:p>
  </w:endnote>
  <w:endnote w:type="continuationSeparator" w:id="0">
    <w:p w:rsidR="00851B70" w:rsidRDefault="0085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70" w:rsidRDefault="00851B70">
      <w:r>
        <w:separator/>
      </w:r>
    </w:p>
  </w:footnote>
  <w:footnote w:type="continuationSeparator" w:id="0">
    <w:p w:rsidR="00851B70" w:rsidRDefault="00851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01BC"/>
    <w:multiLevelType w:val="hybridMultilevel"/>
    <w:tmpl w:val="53E6F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777EB"/>
    <w:multiLevelType w:val="hybridMultilevel"/>
    <w:tmpl w:val="0BA4F050"/>
    <w:lvl w:ilvl="0" w:tplc="9FB6A0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4F"/>
    <w:rsid w:val="0004694C"/>
    <w:rsid w:val="0005071A"/>
    <w:rsid w:val="000615DE"/>
    <w:rsid w:val="000621B3"/>
    <w:rsid w:val="00062801"/>
    <w:rsid w:val="000769CF"/>
    <w:rsid w:val="00083918"/>
    <w:rsid w:val="00085505"/>
    <w:rsid w:val="000910E6"/>
    <w:rsid w:val="000F5012"/>
    <w:rsid w:val="00184FB3"/>
    <w:rsid w:val="001C548E"/>
    <w:rsid w:val="001C6B08"/>
    <w:rsid w:val="001D0816"/>
    <w:rsid w:val="001D33ED"/>
    <w:rsid w:val="00210DD1"/>
    <w:rsid w:val="00214685"/>
    <w:rsid w:val="00262402"/>
    <w:rsid w:val="002738AC"/>
    <w:rsid w:val="002A6331"/>
    <w:rsid w:val="003A5D31"/>
    <w:rsid w:val="003B295E"/>
    <w:rsid w:val="003B7874"/>
    <w:rsid w:val="00421CAD"/>
    <w:rsid w:val="004513CE"/>
    <w:rsid w:val="004A04FB"/>
    <w:rsid w:val="004E49DD"/>
    <w:rsid w:val="005456BA"/>
    <w:rsid w:val="00553D36"/>
    <w:rsid w:val="005801A1"/>
    <w:rsid w:val="005A71C4"/>
    <w:rsid w:val="005E2A3C"/>
    <w:rsid w:val="005F12CA"/>
    <w:rsid w:val="00644CFF"/>
    <w:rsid w:val="006624AE"/>
    <w:rsid w:val="006802C9"/>
    <w:rsid w:val="006936A7"/>
    <w:rsid w:val="006D7B26"/>
    <w:rsid w:val="0072032F"/>
    <w:rsid w:val="00723EAA"/>
    <w:rsid w:val="0075080D"/>
    <w:rsid w:val="007C38E1"/>
    <w:rsid w:val="007E3628"/>
    <w:rsid w:val="00825AA7"/>
    <w:rsid w:val="008270B8"/>
    <w:rsid w:val="008407F2"/>
    <w:rsid w:val="008428C1"/>
    <w:rsid w:val="00851B70"/>
    <w:rsid w:val="008C224F"/>
    <w:rsid w:val="008C64CF"/>
    <w:rsid w:val="008E7D2D"/>
    <w:rsid w:val="008F6B14"/>
    <w:rsid w:val="00907ACB"/>
    <w:rsid w:val="00921773"/>
    <w:rsid w:val="009217C7"/>
    <w:rsid w:val="00927A71"/>
    <w:rsid w:val="009A7C4A"/>
    <w:rsid w:val="009C5733"/>
    <w:rsid w:val="009D66EF"/>
    <w:rsid w:val="00A13983"/>
    <w:rsid w:val="00A243A8"/>
    <w:rsid w:val="00A35769"/>
    <w:rsid w:val="00A64FC0"/>
    <w:rsid w:val="00AA3B73"/>
    <w:rsid w:val="00AA61AC"/>
    <w:rsid w:val="00AF16D9"/>
    <w:rsid w:val="00AF4701"/>
    <w:rsid w:val="00B33213"/>
    <w:rsid w:val="00B661BE"/>
    <w:rsid w:val="00B70087"/>
    <w:rsid w:val="00B739DB"/>
    <w:rsid w:val="00B804A2"/>
    <w:rsid w:val="00B82789"/>
    <w:rsid w:val="00BA1849"/>
    <w:rsid w:val="00BB0A5F"/>
    <w:rsid w:val="00BB503C"/>
    <w:rsid w:val="00C01C68"/>
    <w:rsid w:val="00C22965"/>
    <w:rsid w:val="00C76EED"/>
    <w:rsid w:val="00CE04B0"/>
    <w:rsid w:val="00D06E84"/>
    <w:rsid w:val="00D463EB"/>
    <w:rsid w:val="00D7522E"/>
    <w:rsid w:val="00D75CEC"/>
    <w:rsid w:val="00DB7FB4"/>
    <w:rsid w:val="00DC653D"/>
    <w:rsid w:val="00E43D6E"/>
    <w:rsid w:val="00EF3428"/>
    <w:rsid w:val="00F16EF8"/>
    <w:rsid w:val="00F70626"/>
    <w:rsid w:val="00F873D9"/>
    <w:rsid w:val="00F97A7C"/>
    <w:rsid w:val="00FD6F62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4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224F"/>
    <w:pPr>
      <w:keepNext/>
      <w:widowControl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C224F"/>
    <w:pPr>
      <w:keepNext/>
      <w:widowControl w:val="0"/>
      <w:ind w:firstLine="567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6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62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2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22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8C224F"/>
    <w:pPr>
      <w:widowControl w:val="0"/>
      <w:ind w:left="5529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8C22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C224F"/>
    <w:pPr>
      <w:ind w:left="4536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8C22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2">
    <w:name w:val="Body Text 22"/>
    <w:basedOn w:val="a"/>
    <w:rsid w:val="008C224F"/>
    <w:pPr>
      <w:widowControl w:val="0"/>
      <w:ind w:right="4535"/>
      <w:jc w:val="both"/>
    </w:pPr>
    <w:rPr>
      <w:sz w:val="28"/>
      <w:szCs w:val="28"/>
    </w:rPr>
  </w:style>
  <w:style w:type="character" w:styleId="a7">
    <w:name w:val="Strong"/>
    <w:basedOn w:val="a0"/>
    <w:qFormat/>
    <w:rsid w:val="008C224F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E3628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E3628"/>
    <w:pPr>
      <w:tabs>
        <w:tab w:val="center" w:pos="4536"/>
        <w:tab w:val="right" w:pos="9072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7E3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оектный"/>
    <w:basedOn w:val="a"/>
    <w:rsid w:val="00184FB3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9A7C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7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rsid w:val="009A7C4A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аголовок постановления"/>
    <w:basedOn w:val="a"/>
    <w:rsid w:val="000769CF"/>
    <w:pPr>
      <w:jc w:val="center"/>
    </w:pPr>
    <w:rPr>
      <w:b/>
      <w:sz w:val="28"/>
    </w:rPr>
  </w:style>
  <w:style w:type="paragraph" w:styleId="ad">
    <w:name w:val="Body Text"/>
    <w:basedOn w:val="a"/>
    <w:link w:val="ae"/>
    <w:uiPriority w:val="99"/>
    <w:unhideWhenUsed/>
    <w:rsid w:val="00C2296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22965"/>
    <w:rPr>
      <w:rFonts w:ascii="Times New Roman" w:eastAsia="Times New Roman" w:hAnsi="Times New Roman"/>
    </w:rPr>
  </w:style>
  <w:style w:type="table" w:styleId="af">
    <w:name w:val="Table Grid"/>
    <w:basedOn w:val="a1"/>
    <w:uiPriority w:val="59"/>
    <w:rsid w:val="00723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70626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rsid w:val="00FF7C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FF7CF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" w:hAnsi="Arial" w:cs="Arial"/>
      <w:b/>
      <w:bCs/>
      <w:color w:val="000000"/>
      <w:u w:color="000000"/>
      <w:bdr w:val="nil"/>
    </w:rPr>
  </w:style>
  <w:style w:type="paragraph" w:customStyle="1" w:styleId="ConsPlusNormal">
    <w:name w:val="ConsPlusNormal"/>
    <w:rsid w:val="00FF7CF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720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af0">
    <w:name w:val="Block Text"/>
    <w:rsid w:val="00FF7CF5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 CYR" w:eastAsia="Times New Roman CYR" w:hAnsi="Times New Roman CYR" w:cs="Times New Roman CYR"/>
      <w:color w:val="000000"/>
      <w:sz w:val="28"/>
      <w:szCs w:val="28"/>
      <w:u w:color="000000"/>
      <w:bdr w:val="nil"/>
    </w:rPr>
  </w:style>
  <w:style w:type="paragraph" w:styleId="31">
    <w:name w:val="Body Text 3"/>
    <w:link w:val="32"/>
    <w:rsid w:val="00FF7CF5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cs="Calibri"/>
      <w:color w:val="000000"/>
      <w:sz w:val="16"/>
      <w:szCs w:val="16"/>
      <w:u w:color="000000"/>
      <w:bdr w:val="nil"/>
    </w:rPr>
  </w:style>
  <w:style w:type="character" w:customStyle="1" w:styleId="32">
    <w:name w:val="Основной текст 3 Знак"/>
    <w:basedOn w:val="a0"/>
    <w:link w:val="31"/>
    <w:rsid w:val="00FF7CF5"/>
    <w:rPr>
      <w:rFonts w:cs="Calibri"/>
      <w:color w:val="000000"/>
      <w:sz w:val="16"/>
      <w:szCs w:val="16"/>
      <w:u w:color="000000"/>
      <w:bdr w:val="nil"/>
    </w:rPr>
  </w:style>
  <w:style w:type="paragraph" w:styleId="af1">
    <w:name w:val="Subtitle"/>
    <w:basedOn w:val="a"/>
    <w:next w:val="a"/>
    <w:link w:val="af2"/>
    <w:uiPriority w:val="11"/>
    <w:qFormat/>
    <w:rsid w:val="00FF7CF5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  <w:bdr w:val="nil"/>
    </w:rPr>
  </w:style>
  <w:style w:type="character" w:customStyle="1" w:styleId="af2">
    <w:name w:val="Подзаголовок Знак"/>
    <w:basedOn w:val="a0"/>
    <w:link w:val="af1"/>
    <w:uiPriority w:val="11"/>
    <w:rsid w:val="00FF7C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4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224F"/>
    <w:pPr>
      <w:keepNext/>
      <w:widowControl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C224F"/>
    <w:pPr>
      <w:keepNext/>
      <w:widowControl w:val="0"/>
      <w:ind w:firstLine="567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6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62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2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22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8C224F"/>
    <w:pPr>
      <w:widowControl w:val="0"/>
      <w:ind w:left="5529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8C22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C224F"/>
    <w:pPr>
      <w:ind w:left="4536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8C22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2">
    <w:name w:val="Body Text 22"/>
    <w:basedOn w:val="a"/>
    <w:rsid w:val="008C224F"/>
    <w:pPr>
      <w:widowControl w:val="0"/>
      <w:ind w:right="4535"/>
      <w:jc w:val="both"/>
    </w:pPr>
    <w:rPr>
      <w:sz w:val="28"/>
      <w:szCs w:val="28"/>
    </w:rPr>
  </w:style>
  <w:style w:type="character" w:styleId="a7">
    <w:name w:val="Strong"/>
    <w:basedOn w:val="a0"/>
    <w:qFormat/>
    <w:rsid w:val="008C224F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E3628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E3628"/>
    <w:pPr>
      <w:tabs>
        <w:tab w:val="center" w:pos="4536"/>
        <w:tab w:val="right" w:pos="9072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7E3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оектный"/>
    <w:basedOn w:val="a"/>
    <w:rsid w:val="00184FB3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9A7C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7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rsid w:val="009A7C4A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аголовок постановления"/>
    <w:basedOn w:val="a"/>
    <w:rsid w:val="000769CF"/>
    <w:pPr>
      <w:jc w:val="center"/>
    </w:pPr>
    <w:rPr>
      <w:b/>
      <w:sz w:val="28"/>
    </w:rPr>
  </w:style>
  <w:style w:type="paragraph" w:styleId="ad">
    <w:name w:val="Body Text"/>
    <w:basedOn w:val="a"/>
    <w:link w:val="ae"/>
    <w:uiPriority w:val="99"/>
    <w:unhideWhenUsed/>
    <w:rsid w:val="00C2296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22965"/>
    <w:rPr>
      <w:rFonts w:ascii="Times New Roman" w:eastAsia="Times New Roman" w:hAnsi="Times New Roman"/>
    </w:rPr>
  </w:style>
  <w:style w:type="table" w:styleId="af">
    <w:name w:val="Table Grid"/>
    <w:basedOn w:val="a1"/>
    <w:uiPriority w:val="59"/>
    <w:rsid w:val="00723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70626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rsid w:val="00FF7C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FF7CF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" w:hAnsi="Arial" w:cs="Arial"/>
      <w:b/>
      <w:bCs/>
      <w:color w:val="000000"/>
      <w:u w:color="000000"/>
      <w:bdr w:val="nil"/>
    </w:rPr>
  </w:style>
  <w:style w:type="paragraph" w:customStyle="1" w:styleId="ConsPlusNormal">
    <w:name w:val="ConsPlusNormal"/>
    <w:rsid w:val="00FF7CF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720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af0">
    <w:name w:val="Block Text"/>
    <w:rsid w:val="00FF7CF5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 CYR" w:eastAsia="Times New Roman CYR" w:hAnsi="Times New Roman CYR" w:cs="Times New Roman CYR"/>
      <w:color w:val="000000"/>
      <w:sz w:val="28"/>
      <w:szCs w:val="28"/>
      <w:u w:color="000000"/>
      <w:bdr w:val="nil"/>
    </w:rPr>
  </w:style>
  <w:style w:type="paragraph" w:styleId="31">
    <w:name w:val="Body Text 3"/>
    <w:link w:val="32"/>
    <w:rsid w:val="00FF7CF5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cs="Calibri"/>
      <w:color w:val="000000"/>
      <w:sz w:val="16"/>
      <w:szCs w:val="16"/>
      <w:u w:color="000000"/>
      <w:bdr w:val="nil"/>
    </w:rPr>
  </w:style>
  <w:style w:type="character" w:customStyle="1" w:styleId="32">
    <w:name w:val="Основной текст 3 Знак"/>
    <w:basedOn w:val="a0"/>
    <w:link w:val="31"/>
    <w:rsid w:val="00FF7CF5"/>
    <w:rPr>
      <w:rFonts w:cs="Calibri"/>
      <w:color w:val="000000"/>
      <w:sz w:val="16"/>
      <w:szCs w:val="16"/>
      <w:u w:color="000000"/>
      <w:bdr w:val="nil"/>
    </w:rPr>
  </w:style>
  <w:style w:type="paragraph" w:styleId="af1">
    <w:name w:val="Subtitle"/>
    <w:basedOn w:val="a"/>
    <w:next w:val="a"/>
    <w:link w:val="af2"/>
    <w:uiPriority w:val="11"/>
    <w:qFormat/>
    <w:rsid w:val="00FF7CF5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  <w:bdr w:val="nil"/>
    </w:rPr>
  </w:style>
  <w:style w:type="character" w:customStyle="1" w:styleId="af2">
    <w:name w:val="Подзаголовок Знак"/>
    <w:basedOn w:val="a0"/>
    <w:link w:val="af1"/>
    <w:uiPriority w:val="11"/>
    <w:rsid w:val="00FF7C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07A2D19BE85346BAD7EACB9717E00D" ma:contentTypeVersion="1" ma:contentTypeDescription="Создание документа." ma:contentTypeScope="" ma:versionID="78db0b2b9f1c2abfbebe17be6732458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формировании Молодежного парламента
муниципального образования
 «Килемарский муниципальный район» четвертого созыва
</_x041e__x043f__x0438__x0441__x0430__x043d__x0438__x0435_>
    <_dlc_DocId xmlns="57504d04-691e-4fc4-8f09-4f19fdbe90f6">XXJ7TYMEEKJ2-1436-8</_dlc_DocId>
    <_dlc_DocIdUrl xmlns="57504d04-691e-4fc4-8f09-4f19fdbe90f6">
      <Url>https://vip.gov.mari.ru/kilemary/_layouts/DocIdRedir.aspx?ID=XXJ7TYMEEKJ2-1436-8</Url>
      <Description>XXJ7TYMEEKJ2-1436-8</Description>
    </_dlc_DocIdUrl>
  </documentManagement>
</p:properties>
</file>

<file path=customXml/itemProps1.xml><?xml version="1.0" encoding="utf-8"?>
<ds:datastoreItem xmlns:ds="http://schemas.openxmlformats.org/officeDocument/2006/customXml" ds:itemID="{8155DF5B-6F03-4E7C-A170-3FFD3BA28A71}"/>
</file>

<file path=customXml/itemProps2.xml><?xml version="1.0" encoding="utf-8"?>
<ds:datastoreItem xmlns:ds="http://schemas.openxmlformats.org/officeDocument/2006/customXml" ds:itemID="{31384A99-67DE-4F81-B7AC-54C5B23C0BF6}"/>
</file>

<file path=customXml/itemProps3.xml><?xml version="1.0" encoding="utf-8"?>
<ds:datastoreItem xmlns:ds="http://schemas.openxmlformats.org/officeDocument/2006/customXml" ds:itemID="{FE8EDBFA-3D4A-44E5-B71A-5EA856F187F2}"/>
</file>

<file path=customXml/itemProps4.xml><?xml version="1.0" encoding="utf-8"?>
<ds:datastoreItem xmlns:ds="http://schemas.openxmlformats.org/officeDocument/2006/customXml" ds:itemID="{6AED6AA4-02E2-481F-A5CD-10D550BA4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 от 26.08.2019 года</dc:title>
  <dc:creator>User</dc:creator>
  <cp:lastModifiedBy>Windows User</cp:lastModifiedBy>
  <cp:revision>4</cp:revision>
  <cp:lastPrinted>2014-04-29T07:06:00Z</cp:lastPrinted>
  <dcterms:created xsi:type="dcterms:W3CDTF">2019-08-26T06:48:00Z</dcterms:created>
  <dcterms:modified xsi:type="dcterms:W3CDTF">2019-09-18T11:34:00Z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0x0101000307A2D19BE85346BAD7EACB9717E00D</vt:lpwstr>
  </property>
  <property fmtid="{D5CDD505-2E9C-101B-9397-08002B2CF9AE}" pid="3" name="_dlc_DocIdItemGuid">
    <vt:lpwstr>ad149156-d08b-42b0-87c9-85de9f556e1f</vt:lpwstr>
  </property>
</Properties>
</file>