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EC7F58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 w:rsidRPr="00EC7F58">
        <w:rPr>
          <w:color w:val="000000"/>
          <w:kern w:val="36"/>
          <w:sz w:val="28"/>
          <w:szCs w:val="28"/>
        </w:rPr>
        <w:t>Отмена постановления о прекращении уголовного дела по решению суда</w:t>
      </w:r>
    </w:p>
    <w:p w:rsidR="00EC7F58" w:rsidRDefault="00EC7F58" w:rsidP="00EC7F58">
      <w:pPr>
        <w:pStyle w:val="3"/>
        <w:shd w:val="clear" w:color="auto" w:fill="auto"/>
        <w:spacing w:after="0" w:line="240" w:lineRule="exact"/>
        <w:ind w:left="62" w:right="62" w:firstLine="618"/>
        <w:jc w:val="center"/>
        <w:rPr>
          <w:sz w:val="28"/>
          <w:szCs w:val="28"/>
          <w:shd w:val="clear" w:color="auto" w:fill="FFFFFF"/>
        </w:rPr>
      </w:pPr>
    </w:p>
    <w:p w:rsidR="00EC7F58" w:rsidRDefault="00EC7F58" w:rsidP="00EC7F58">
      <w:pPr>
        <w:pStyle w:val="3"/>
        <w:shd w:val="clear" w:color="auto" w:fill="auto"/>
        <w:spacing w:after="0" w:line="240" w:lineRule="exact"/>
        <w:ind w:left="62" w:right="62" w:firstLine="618"/>
        <w:jc w:val="center"/>
        <w:rPr>
          <w:sz w:val="28"/>
          <w:szCs w:val="28"/>
          <w:shd w:val="clear" w:color="auto" w:fill="FFFFFF"/>
        </w:rPr>
      </w:pPr>
    </w:p>
    <w:p w:rsidR="00EC7F58" w:rsidRPr="00EC7F58" w:rsidRDefault="00EC7F58" w:rsidP="00EC7F58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EC7F58">
        <w:rPr>
          <w:color w:val="000000"/>
          <w:sz w:val="28"/>
          <w:szCs w:val="28"/>
        </w:rPr>
        <w:t>Отмена постановления о прекращении уголовного дела по истечении года со дня его вынесения теперь допускается только по решению суда. Соответствующие изменения внесены в Уголовно-процессуальный кодекс РФ (Федеральный закон от 12.11.2018 № 411-ФЗ).</w:t>
      </w:r>
    </w:p>
    <w:p w:rsidR="00EC7F58" w:rsidRPr="00EC7F58" w:rsidRDefault="00EC7F58" w:rsidP="00EC7F58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EC7F58">
        <w:rPr>
          <w:color w:val="000000"/>
          <w:sz w:val="28"/>
          <w:szCs w:val="28"/>
        </w:rPr>
        <w:t>Прокурор,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преследования, о чем выносится соответствующее постановление. В постановлении о возбуждении ходатайства должны быть изложены конкретные, фактические обстоятельства, в том числе новые сведения, подлежащие дополнительному расследованию. К постановлению прилагаются материалы, подтверждающие обоснованность ходатайства.</w:t>
      </w:r>
    </w:p>
    <w:p w:rsidR="00EC7F58" w:rsidRPr="00EC7F58" w:rsidRDefault="00EC7F58" w:rsidP="00EC7F58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EC7F58">
        <w:rPr>
          <w:color w:val="000000"/>
          <w:sz w:val="28"/>
          <w:szCs w:val="28"/>
        </w:rPr>
        <w:t>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лица, возбудившего ходатайство, не позднее 14 суток со дня поступления материалов в суд.</w:t>
      </w:r>
    </w:p>
    <w:p w:rsidR="00EC7F58" w:rsidRPr="00EC7F58" w:rsidRDefault="00EC7F58" w:rsidP="00EC7F58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EC7F58">
        <w:rPr>
          <w:color w:val="000000"/>
          <w:sz w:val="28"/>
          <w:szCs w:val="28"/>
        </w:rPr>
        <w:t>Рассмотрев ходатайство, судья выносит постановление о разрешении отмены постановления о прекращении уголовного дела или уголовного преследования либо об отказе в удовлетворении ходатайства о разрешении отмены постановления. Постановление судьи может быть обжаловано.</w:t>
      </w:r>
    </w:p>
    <w:p w:rsidR="00EC7F58" w:rsidRPr="00EC7F58" w:rsidRDefault="00EC7F58" w:rsidP="00EC7F58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EC7F58">
        <w:rPr>
          <w:color w:val="000000"/>
          <w:sz w:val="28"/>
          <w:szCs w:val="28"/>
        </w:rPr>
        <w:t>Указанным Федеральным законом реализовано Постановление Конституционного Суда РФ от 14.11.2017 № 28-П.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C7F58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C7F58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B2D1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64850"/>
    <w:rsid w:val="00B75E44"/>
    <w:rsid w:val="00B9548E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Отмена постановления о прекращении уголовного дела по истечении года со дня его вынесения теперь допускается только по решению суда. Соответствующие изменения внесены в Уголовно-процессуальный кодекс РФ (Федеральный закон от 12.11.2018 № 411-ФЗ).</_x041e__x043f__x0438__x0441__x0430__x043d__x0438__x0435_>
    <_dlc_DocId xmlns="57504d04-691e-4fc4-8f09-4f19fdbe90f6">XXJ7TYMEEKJ2-1680-555</_dlc_DocId>
    <_dlc_DocIdUrl xmlns="57504d04-691e-4fc4-8f09-4f19fdbe90f6">
      <Url>https://vip.gov.mari.ru/jurino/_layouts/DocIdRedir.aspx?ID=XXJ7TYMEEKJ2-1680-555</Url>
      <Description>XXJ7TYMEEKJ2-1680-555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D05C-AC37-494D-9797-7E8E46EE9821}"/>
</file>

<file path=customXml/itemProps2.xml><?xml version="1.0" encoding="utf-8"?>
<ds:datastoreItem xmlns:ds="http://schemas.openxmlformats.org/officeDocument/2006/customXml" ds:itemID="{6CDED68E-C219-4505-8412-FB0BF1932D36}"/>
</file>

<file path=customXml/itemProps3.xml><?xml version="1.0" encoding="utf-8"?>
<ds:datastoreItem xmlns:ds="http://schemas.openxmlformats.org/officeDocument/2006/customXml" ds:itemID="{F83E720F-3E1F-41EE-B081-FB3DEEBC971C}"/>
</file>

<file path=customXml/itemProps4.xml><?xml version="1.0" encoding="utf-8"?>
<ds:datastoreItem xmlns:ds="http://schemas.openxmlformats.org/officeDocument/2006/customXml" ds:itemID="{7D95BFCD-EBFB-497B-8EBA-5E6EBDA6F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Отмена постановления о прекращении уголовного дела по решению суда</dc:title>
  <dc:subject/>
  <dc:creator>User</dc:creator>
  <cp:keywords/>
  <dc:description/>
  <cp:lastModifiedBy>User</cp:lastModifiedBy>
  <cp:revision>85</cp:revision>
  <cp:lastPrinted>2018-11-09T06:23:00Z</cp:lastPrinted>
  <dcterms:created xsi:type="dcterms:W3CDTF">2017-09-19T04:54:00Z</dcterms:created>
  <dcterms:modified xsi:type="dcterms:W3CDTF">2018-11-18T13:13:00Z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63f26a8b-de0c-4a53-a242-ce6bd2c8de1b</vt:lpwstr>
  </property>
</Properties>
</file>